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4A42D" w14:textId="77777777" w:rsidR="00962A5C" w:rsidRPr="00962A5C" w:rsidRDefault="00962A5C" w:rsidP="00962A5C">
      <w:proofErr w:type="spellStart"/>
      <w:r w:rsidRPr="00962A5C">
        <w:rPr>
          <w:b/>
          <w:bCs/>
        </w:rPr>
        <w:t>Loram</w:t>
      </w:r>
      <w:proofErr w:type="spellEnd"/>
      <w:r w:rsidRPr="00962A5C">
        <w:rPr>
          <w:b/>
          <w:bCs/>
        </w:rPr>
        <w:t xml:space="preserve"> Poised to Shape the Future of Track Maintenance in African Railways with Innovation and Expertise</w:t>
      </w:r>
    </w:p>
    <w:p w14:paraId="589AF231" w14:textId="77777777" w:rsidR="00962A5C" w:rsidRPr="00962A5C" w:rsidRDefault="00962A5C" w:rsidP="00962A5C">
      <w:pPr>
        <w:jc w:val="both"/>
      </w:pPr>
      <w:r w:rsidRPr="00962A5C">
        <w:t>As Africa’s railway industry undergoes unprecedented transformation, the demand for advanced solutions to maintain and enhance rail infrastructure has never been greater.</w:t>
      </w:r>
    </w:p>
    <w:p w14:paraId="4B4A2335" w14:textId="77777777" w:rsidR="00962A5C" w:rsidRPr="00962A5C" w:rsidRDefault="00962A5C" w:rsidP="00962A5C">
      <w:pPr>
        <w:jc w:val="both"/>
      </w:pPr>
      <w:r w:rsidRPr="00962A5C">
        <w:t xml:space="preserve">With over 70 years of expertise, </w:t>
      </w:r>
      <w:proofErr w:type="spellStart"/>
      <w:r w:rsidRPr="00962A5C">
        <w:t>Loram</w:t>
      </w:r>
      <w:proofErr w:type="spellEnd"/>
      <w:r w:rsidRPr="00962A5C">
        <w:t xml:space="preserve"> stands as a global leader in railway maintenance, renowned for its innovative, efficient, and data-driven approach. Now, </w:t>
      </w:r>
      <w:proofErr w:type="spellStart"/>
      <w:r w:rsidRPr="00962A5C">
        <w:t>Loram</w:t>
      </w:r>
      <w:proofErr w:type="spellEnd"/>
      <w:r w:rsidRPr="00962A5C">
        <w:t xml:space="preserve"> is extending its footprint to Africa, collaborating with experienced local partners to deliver its comprehensive range of products and services to the region.</w:t>
      </w:r>
    </w:p>
    <w:p w14:paraId="763592A6" w14:textId="15ED9538" w:rsidR="00962A5C" w:rsidRPr="00962A5C" w:rsidRDefault="00962A5C" w:rsidP="00962A5C">
      <w:pPr>
        <w:jc w:val="both"/>
      </w:pPr>
      <w:r>
        <w:t xml:space="preserve">Founded in 1954, </w:t>
      </w:r>
      <w:proofErr w:type="spellStart"/>
      <w:r>
        <w:t>Loram</w:t>
      </w:r>
      <w:proofErr w:type="spellEnd"/>
      <w:r>
        <w:t xml:space="preserve"> has continuously pushed the boundaries of railway maintenance, leveraging cutting-edge technology and a commitment to quality and performance. Over the decades, the company has developed a diverse range of solutions tailored to freight and passenger operators worldwide, including rail grinding, ballast management, friction management, </w:t>
      </w:r>
      <w:r w:rsidR="0A31BD10">
        <w:t xml:space="preserve">welding, </w:t>
      </w:r>
      <w:r>
        <w:t>geotechnical inspection,</w:t>
      </w:r>
      <w:r w:rsidR="3887DB99">
        <w:t xml:space="preserve"> geometry inspections,</w:t>
      </w:r>
      <w:r>
        <w:t xml:space="preserve"> structural </w:t>
      </w:r>
      <w:proofErr w:type="gramStart"/>
      <w:r>
        <w:t>monitoring</w:t>
      </w:r>
      <w:proofErr w:type="gramEnd"/>
      <w:r w:rsidR="1D12356B">
        <w:t xml:space="preserve"> and consulting</w:t>
      </w:r>
      <w:r>
        <w:t>.</w:t>
      </w:r>
    </w:p>
    <w:p w14:paraId="0047E7D0" w14:textId="77777777" w:rsidR="00962A5C" w:rsidRPr="00962A5C" w:rsidRDefault="00962A5C" w:rsidP="00962A5C">
      <w:pPr>
        <w:jc w:val="both"/>
      </w:pPr>
      <w:r w:rsidRPr="00962A5C">
        <w:t xml:space="preserve">A hallmark of </w:t>
      </w:r>
      <w:proofErr w:type="spellStart"/>
      <w:r w:rsidRPr="00962A5C">
        <w:t>Loram’s</w:t>
      </w:r>
      <w:proofErr w:type="spellEnd"/>
      <w:r w:rsidRPr="00962A5C">
        <w:t xml:space="preserve"> success is its adaptability and innovation. By integrating digital technologies and real-time analytics, the company has transitioned from interval-based maintenance to precision-driven solutions. This approach not only reduces downtime but also </w:t>
      </w:r>
      <w:proofErr w:type="spellStart"/>
      <w:r w:rsidRPr="00962A5C">
        <w:t>maximises</w:t>
      </w:r>
      <w:proofErr w:type="spellEnd"/>
      <w:r w:rsidRPr="00962A5C">
        <w:t xml:space="preserve"> the lifespan of rail assets.</w:t>
      </w:r>
    </w:p>
    <w:p w14:paraId="6194D3A1" w14:textId="77777777" w:rsidR="00962A5C" w:rsidRPr="00962A5C" w:rsidRDefault="00962A5C" w:rsidP="00962A5C">
      <w:pPr>
        <w:jc w:val="both"/>
      </w:pPr>
      <w:proofErr w:type="spellStart"/>
      <w:r w:rsidRPr="00962A5C">
        <w:t>Loram’s</w:t>
      </w:r>
      <w:proofErr w:type="spellEnd"/>
      <w:r w:rsidRPr="00962A5C">
        <w:t xml:space="preserve"> mission to “advance railroading globally” is driven by a commitment to agile, customer-focused solutions that deliver measurable value. The company’s core values—integrity, safety, quality, and innovation—serve as the foundation of its operations.</w:t>
      </w:r>
    </w:p>
    <w:p w14:paraId="2587A2C1" w14:textId="27785DB9" w:rsidR="00962A5C" w:rsidRPr="00962A5C" w:rsidRDefault="00962A5C" w:rsidP="00962A5C">
      <w:pPr>
        <w:jc w:val="both"/>
      </w:pPr>
      <w:r w:rsidRPr="00FD14B3">
        <w:rPr>
          <w:b/>
          <w:bCs/>
          <w:highlight w:val="yellow"/>
        </w:rPr>
        <w:t>SIDE BAR:</w:t>
      </w:r>
      <w:r w:rsidRPr="00FD14B3">
        <w:rPr>
          <w:highlight w:val="yellow"/>
        </w:rPr>
        <w:t xml:space="preserve"> Discover more about </w:t>
      </w:r>
      <w:proofErr w:type="spellStart"/>
      <w:r w:rsidRPr="00FD14B3">
        <w:rPr>
          <w:highlight w:val="yellow"/>
        </w:rPr>
        <w:t>Loram</w:t>
      </w:r>
      <w:proofErr w:type="spellEnd"/>
      <w:r w:rsidRPr="00FD14B3">
        <w:rPr>
          <w:highlight w:val="yellow"/>
        </w:rPr>
        <w:t xml:space="preserve"> </w:t>
      </w:r>
      <w:hyperlink r:id="rId7" w:tgtFrame="_blank" w:history="1">
        <w:r w:rsidR="00FD14B3">
          <w:rPr>
            <w:rStyle w:val="Hyperlink"/>
            <w:rFonts w:ascii="Arial" w:hAnsi="Arial" w:cs="Arial"/>
            <w:color w:val="1155CC"/>
            <w:shd w:val="clear" w:color="auto" w:fill="FFFFFF"/>
          </w:rPr>
          <w:t>www.</w:t>
        </w:r>
        <w:r w:rsidR="00FD14B3">
          <w:rPr>
            <w:rStyle w:val="il"/>
            <w:rFonts w:ascii="Arial" w:hAnsi="Arial" w:cs="Arial"/>
            <w:color w:val="1155CC"/>
            <w:u w:val="single"/>
            <w:shd w:val="clear" w:color="auto" w:fill="FFFFFF"/>
          </w:rPr>
          <w:t>loram</w:t>
        </w:r>
        <w:r w:rsidR="00FD14B3">
          <w:rPr>
            <w:rStyle w:val="Hyperlink"/>
            <w:rFonts w:ascii="Arial" w:hAnsi="Arial" w:cs="Arial"/>
            <w:color w:val="1155CC"/>
            <w:shd w:val="clear" w:color="auto" w:fill="FFFFFF"/>
          </w:rPr>
          <w:t>.com</w:t>
        </w:r>
      </w:hyperlink>
    </w:p>
    <w:p w14:paraId="5F7B911D" w14:textId="77777777" w:rsidR="00962A5C" w:rsidRPr="00962A5C" w:rsidRDefault="00962A5C" w:rsidP="00962A5C">
      <w:pPr>
        <w:jc w:val="both"/>
      </w:pPr>
      <w:proofErr w:type="spellStart"/>
      <w:r w:rsidRPr="00962A5C">
        <w:t>Loram’s</w:t>
      </w:r>
      <w:proofErr w:type="spellEnd"/>
      <w:r w:rsidRPr="00962A5C">
        <w:t xml:space="preserve"> relationship with Africa began in 2005 with rail grinding services in South Africa and Sierra Leone. By 2012, operations expanded to include Ground Penetrating Radar (GPR) services in Mozambique, Malawi, and South Africa, laying the groundwork for </w:t>
      </w:r>
      <w:proofErr w:type="spellStart"/>
      <w:r w:rsidRPr="00962A5C">
        <w:t>Loram’s</w:t>
      </w:r>
      <w:proofErr w:type="spellEnd"/>
      <w:r w:rsidRPr="00962A5C">
        <w:t xml:space="preserve"> deeper engagement with the region’s rail industry.</w:t>
      </w:r>
    </w:p>
    <w:p w14:paraId="227AFEEC" w14:textId="77777777" w:rsidR="00962A5C" w:rsidRPr="00962A5C" w:rsidRDefault="00962A5C" w:rsidP="00962A5C">
      <w:pPr>
        <w:jc w:val="both"/>
      </w:pPr>
      <w:r w:rsidRPr="00962A5C">
        <w:t xml:space="preserve">Today, </w:t>
      </w:r>
      <w:proofErr w:type="spellStart"/>
      <w:r w:rsidRPr="00962A5C">
        <w:t>Loram</w:t>
      </w:r>
      <w:proofErr w:type="spellEnd"/>
      <w:r w:rsidRPr="00962A5C">
        <w:t xml:space="preserve"> is actively establishing a permanent presence in Africa to support freight and passenger lines. By partnering with experienced local agents—some with over 15 years of railway maintenance expertise—</w:t>
      </w:r>
      <w:proofErr w:type="spellStart"/>
      <w:r w:rsidRPr="00962A5C">
        <w:t>Loram</w:t>
      </w:r>
      <w:proofErr w:type="spellEnd"/>
      <w:r w:rsidRPr="00962A5C">
        <w:t xml:space="preserve"> ensures effective delivery of its solutions. Beyond local partnerships, </w:t>
      </w:r>
      <w:proofErr w:type="spellStart"/>
      <w:r w:rsidRPr="00962A5C">
        <w:t>Loram’s</w:t>
      </w:r>
      <w:proofErr w:type="spellEnd"/>
      <w:r w:rsidRPr="00962A5C">
        <w:t xml:space="preserve"> own personnel frequently visit African customers, working directly with freight and passenger operators to address the region’s unique challenges.</w:t>
      </w:r>
    </w:p>
    <w:p w14:paraId="63926119" w14:textId="77777777" w:rsidR="00962A5C" w:rsidRPr="00962A5C" w:rsidRDefault="00962A5C" w:rsidP="00962A5C">
      <w:pPr>
        <w:jc w:val="both"/>
      </w:pPr>
      <w:r w:rsidRPr="00FD14B3">
        <w:rPr>
          <w:b/>
          <w:bCs/>
          <w:highlight w:val="yellow"/>
        </w:rPr>
        <w:t>SIDE BAR:</w:t>
      </w:r>
      <w:r w:rsidRPr="00FD14B3">
        <w:rPr>
          <w:highlight w:val="yellow"/>
        </w:rPr>
        <w:t xml:space="preserve"> </w:t>
      </w:r>
      <w:r w:rsidRPr="00FD14B3">
        <w:rPr>
          <w:i/>
          <w:iCs/>
          <w:highlight w:val="yellow"/>
        </w:rPr>
        <w:t>Upcoming Events:</w:t>
      </w:r>
      <w:r w:rsidRPr="00FD14B3">
        <w:rPr>
          <w:highlight w:val="yellow"/>
        </w:rPr>
        <w:t xml:space="preserve"> </w:t>
      </w:r>
      <w:proofErr w:type="spellStart"/>
      <w:r w:rsidRPr="00FD14B3">
        <w:rPr>
          <w:highlight w:val="yellow"/>
        </w:rPr>
        <w:t>Loram</w:t>
      </w:r>
      <w:proofErr w:type="spellEnd"/>
      <w:r w:rsidRPr="00FD14B3">
        <w:rPr>
          <w:highlight w:val="yellow"/>
        </w:rPr>
        <w:t xml:space="preserve"> will host technical summits blending online and in-person sessions to train and educate local stakeholders. Register your </w:t>
      </w:r>
      <w:r w:rsidRPr="00FD14B3">
        <w:rPr>
          <w:highlight w:val="yellow"/>
        </w:rPr>
        <w:lastRenderedPageBreak/>
        <w:t xml:space="preserve">interest to stay informed. </w:t>
      </w:r>
      <w:r w:rsidRPr="00FD14B3">
        <w:rPr>
          <w:i/>
          <w:iCs/>
          <w:highlight w:val="yellow"/>
        </w:rPr>
        <w:t>(Form Fields: Name, Surname, Designation, Company, Country, Mobile, Email)</w:t>
      </w:r>
    </w:p>
    <w:p w14:paraId="01A3F339" w14:textId="77777777" w:rsidR="00962A5C" w:rsidRPr="00962A5C" w:rsidRDefault="00962A5C" w:rsidP="00962A5C">
      <w:pPr>
        <w:jc w:val="both"/>
      </w:pPr>
      <w:proofErr w:type="spellStart"/>
      <w:r w:rsidRPr="00962A5C">
        <w:t>Minimising</w:t>
      </w:r>
      <w:proofErr w:type="spellEnd"/>
      <w:r w:rsidRPr="00962A5C">
        <w:t xml:space="preserve"> downtime and ensuring uninterrupted service are critical challenges in railway operations. </w:t>
      </w:r>
      <w:proofErr w:type="spellStart"/>
      <w:r w:rsidRPr="00962A5C">
        <w:t>Loram’s</w:t>
      </w:r>
      <w:proofErr w:type="spellEnd"/>
      <w:r w:rsidRPr="00962A5C">
        <w:t xml:space="preserve"> plan includes establishing a dedicated technical team in Africa to provide comprehensive machine support, focusing on training and maintenance assistance.</w:t>
      </w:r>
    </w:p>
    <w:p w14:paraId="09B67DD8" w14:textId="77777777" w:rsidR="00962A5C" w:rsidRPr="00962A5C" w:rsidRDefault="00962A5C" w:rsidP="00962A5C">
      <w:pPr>
        <w:jc w:val="both"/>
      </w:pPr>
      <w:r w:rsidRPr="00962A5C">
        <w:t xml:space="preserve">As operations expand, </w:t>
      </w:r>
      <w:proofErr w:type="spellStart"/>
      <w:r w:rsidRPr="00962A5C">
        <w:t>Loram</w:t>
      </w:r>
      <w:proofErr w:type="spellEnd"/>
      <w:r w:rsidRPr="00962A5C">
        <w:t xml:space="preserve"> will establish spares supply locations near operational sites, ensuring rapid access to parts and reducing downtime. The company also helps customers develop optimal maintenance plans to enhance efficiency and reliability. For operators seeking a fully integrated solution, </w:t>
      </w:r>
      <w:proofErr w:type="spellStart"/>
      <w:r w:rsidRPr="00962A5C">
        <w:t>Loram</w:t>
      </w:r>
      <w:proofErr w:type="spellEnd"/>
      <w:r w:rsidRPr="00962A5C">
        <w:t xml:space="preserve"> offers a full-service model that combines machine operation and maintenance, ensuring the highest levels of reliability and quality.</w:t>
      </w:r>
    </w:p>
    <w:p w14:paraId="39067A6C" w14:textId="77777777" w:rsidR="00962A5C" w:rsidRPr="00962A5C" w:rsidRDefault="00962A5C" w:rsidP="00962A5C">
      <w:pPr>
        <w:jc w:val="both"/>
      </w:pPr>
      <w:proofErr w:type="spellStart"/>
      <w:r w:rsidRPr="00962A5C">
        <w:t>Loram’s</w:t>
      </w:r>
      <w:proofErr w:type="spellEnd"/>
      <w:r w:rsidRPr="00962A5C">
        <w:t xml:space="preserve"> service offerings are designed to meet the diverse needs of its customers, including OEM machine sales with or without operational and maintenance (O&amp;M) support and a full-service model where </w:t>
      </w:r>
      <w:proofErr w:type="spellStart"/>
      <w:r w:rsidRPr="00962A5C">
        <w:t>Loram</w:t>
      </w:r>
      <w:proofErr w:type="spellEnd"/>
      <w:r w:rsidRPr="00962A5C">
        <w:t xml:space="preserve"> retains ownership of machines and provides comprehensive operational and maintenance services. Each model is complemented by extensive training </w:t>
      </w:r>
      <w:proofErr w:type="spellStart"/>
      <w:r w:rsidRPr="00962A5C">
        <w:t>programmes</w:t>
      </w:r>
      <w:proofErr w:type="spellEnd"/>
      <w:r w:rsidRPr="00962A5C">
        <w:t xml:space="preserve"> that cover theoretical and practical aspects of machine operation and maintenance, ensuring customers’ teams are equipped to </w:t>
      </w:r>
      <w:proofErr w:type="spellStart"/>
      <w:r w:rsidRPr="00962A5C">
        <w:t>maximise</w:t>
      </w:r>
      <w:proofErr w:type="spellEnd"/>
      <w:r w:rsidRPr="00962A5C">
        <w:t xml:space="preserve"> their investment’s value.</w:t>
      </w:r>
    </w:p>
    <w:p w14:paraId="489353FE" w14:textId="77777777" w:rsidR="00962A5C" w:rsidRPr="00962A5C" w:rsidRDefault="00962A5C" w:rsidP="00962A5C">
      <w:pPr>
        <w:jc w:val="both"/>
      </w:pPr>
      <w:proofErr w:type="spellStart"/>
      <w:r w:rsidRPr="00962A5C">
        <w:t>Loram’s</w:t>
      </w:r>
      <w:proofErr w:type="spellEnd"/>
      <w:r w:rsidRPr="00962A5C">
        <w:t xml:space="preserve"> commitment to customers extends beyond delivering machines. From commissioning to post-delivery support, the company provides on-site and remote assistance, helping operators </w:t>
      </w:r>
      <w:proofErr w:type="spellStart"/>
      <w:r w:rsidRPr="00962A5C">
        <w:t>optimise</w:t>
      </w:r>
      <w:proofErr w:type="spellEnd"/>
      <w:r w:rsidRPr="00962A5C">
        <w:t xml:space="preserve"> machine performance. Training sessions are tailored to each customer’s needs, focusing on best practices for maintenance and operational efficiency. For operators requiring additional support, </w:t>
      </w:r>
      <w:proofErr w:type="spellStart"/>
      <w:r w:rsidRPr="00962A5C">
        <w:t>Loram</w:t>
      </w:r>
      <w:proofErr w:type="spellEnd"/>
      <w:r w:rsidRPr="00962A5C">
        <w:t xml:space="preserve"> can embed its personnel within customer teams, offering hands-on assistance to </w:t>
      </w:r>
      <w:proofErr w:type="spellStart"/>
      <w:r w:rsidRPr="00962A5C">
        <w:t>maximise</w:t>
      </w:r>
      <w:proofErr w:type="spellEnd"/>
      <w:r w:rsidRPr="00962A5C">
        <w:t xml:space="preserve"> productivity.</w:t>
      </w:r>
    </w:p>
    <w:p w14:paraId="570A15D5" w14:textId="77777777" w:rsidR="00962A5C" w:rsidRDefault="00962A5C" w:rsidP="00962A5C">
      <w:pPr>
        <w:jc w:val="both"/>
      </w:pPr>
      <w:r w:rsidRPr="00962A5C">
        <w:t xml:space="preserve">The company’s vision is not just to maintain railways but to empower operators with the tools and knowledge to build a sustainable and efficient rail infrastructure. With its extensive portfolio, unparalleled expertise, and customer-first approach, </w:t>
      </w:r>
      <w:proofErr w:type="spellStart"/>
      <w:r w:rsidRPr="00962A5C">
        <w:t>Loram</w:t>
      </w:r>
      <w:proofErr w:type="spellEnd"/>
      <w:r w:rsidRPr="00962A5C">
        <w:t xml:space="preserve"> is set to play a pivotal role in shaping the future of African railways.</w:t>
      </w:r>
    </w:p>
    <w:p w14:paraId="13D08391" w14:textId="67BA7E8F" w:rsidR="00FD14B3" w:rsidRDefault="00FD14B3" w:rsidP="00962A5C">
      <w:pPr>
        <w:jc w:val="both"/>
      </w:pPr>
      <w:r>
        <w:t xml:space="preserve">Send an email to Loram: </w:t>
      </w:r>
      <w:r>
        <w:rPr>
          <w:rFonts w:ascii="Arial" w:hAnsi="Arial" w:cs="Arial"/>
          <w:color w:val="222222"/>
          <w:shd w:val="clear" w:color="auto" w:fill="FFFFFF"/>
        </w:rPr>
        <w:t> </w:t>
      </w:r>
      <w:hyperlink r:id="rId8" w:tgtFrame="_blank" w:history="1">
        <w:r>
          <w:rPr>
            <w:rStyle w:val="Hyperlink"/>
            <w:rFonts w:ascii="Arial" w:hAnsi="Arial" w:cs="Arial"/>
            <w:color w:val="1155CC"/>
            <w:shd w:val="clear" w:color="auto" w:fill="FFFFFF"/>
          </w:rPr>
          <w:t>loramsouthamerica@</w:t>
        </w:r>
        <w:r>
          <w:rPr>
            <w:rStyle w:val="il"/>
            <w:rFonts w:ascii="Arial" w:hAnsi="Arial" w:cs="Arial"/>
            <w:color w:val="1155CC"/>
            <w:u w:val="single"/>
            <w:shd w:val="clear" w:color="auto" w:fill="FFFFFF"/>
          </w:rPr>
          <w:t>loram</w:t>
        </w:r>
        <w:r>
          <w:rPr>
            <w:rStyle w:val="Hyperlink"/>
            <w:rFonts w:ascii="Arial" w:hAnsi="Arial" w:cs="Arial"/>
            <w:color w:val="1155CC"/>
            <w:shd w:val="clear" w:color="auto" w:fill="FFFFFF"/>
          </w:rPr>
          <w:t>.com</w:t>
        </w:r>
      </w:hyperlink>
      <w:r>
        <w:rPr>
          <w:rFonts w:ascii="Arial" w:hAnsi="Arial" w:cs="Arial"/>
          <w:color w:val="222222"/>
          <w:shd w:val="clear" w:color="auto" w:fill="FFFFFF"/>
        </w:rPr>
        <w:t>.</w:t>
      </w:r>
    </w:p>
    <w:p w14:paraId="5231DF3D" w14:textId="77777777" w:rsidR="00FD14B3" w:rsidRDefault="00FD14B3" w:rsidP="00962A5C">
      <w:pPr>
        <w:pBdr>
          <w:bottom w:val="single" w:sz="12" w:space="1" w:color="auto"/>
        </w:pBdr>
        <w:jc w:val="both"/>
      </w:pPr>
    </w:p>
    <w:p w14:paraId="7DB2D2C4" w14:textId="77777777" w:rsidR="00FD14B3" w:rsidRPr="00962A5C" w:rsidRDefault="00FD14B3" w:rsidP="00962A5C">
      <w:pPr>
        <w:jc w:val="both"/>
      </w:pPr>
    </w:p>
    <w:p w14:paraId="5935D4FA" w14:textId="77777777" w:rsidR="003D6AF7" w:rsidRDefault="003D6AF7"/>
    <w:sectPr w:rsidR="003D6AF7" w:rsidSect="000A00B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7"/>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A5C"/>
    <w:rsid w:val="000A00B3"/>
    <w:rsid w:val="001C6F00"/>
    <w:rsid w:val="003D6AF7"/>
    <w:rsid w:val="00962A5C"/>
    <w:rsid w:val="009A3830"/>
    <w:rsid w:val="00CE274C"/>
    <w:rsid w:val="00E644F3"/>
    <w:rsid w:val="00FD14B3"/>
    <w:rsid w:val="0A31BD10"/>
    <w:rsid w:val="1D12356B"/>
    <w:rsid w:val="3887DB99"/>
    <w:rsid w:val="4709D325"/>
    <w:rsid w:val="6FDBD0D4"/>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684C1"/>
  <w15:chartTrackingRefBased/>
  <w15:docId w15:val="{B8CE6153-680C-45B9-9C20-617E9A50F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2A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2A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2A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2A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2A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2A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2A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2A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2A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2A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2A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2A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2A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2A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2A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2A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2A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2A5C"/>
    <w:rPr>
      <w:rFonts w:eastAsiaTheme="majorEastAsia" w:cstheme="majorBidi"/>
      <w:color w:val="272727" w:themeColor="text1" w:themeTint="D8"/>
    </w:rPr>
  </w:style>
  <w:style w:type="paragraph" w:styleId="Title">
    <w:name w:val="Title"/>
    <w:basedOn w:val="Normal"/>
    <w:next w:val="Normal"/>
    <w:link w:val="TitleChar"/>
    <w:uiPriority w:val="10"/>
    <w:qFormat/>
    <w:rsid w:val="00962A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2A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2A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2A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2A5C"/>
    <w:pPr>
      <w:spacing w:before="160"/>
      <w:jc w:val="center"/>
    </w:pPr>
    <w:rPr>
      <w:i/>
      <w:iCs/>
      <w:color w:val="404040" w:themeColor="text1" w:themeTint="BF"/>
    </w:rPr>
  </w:style>
  <w:style w:type="character" w:customStyle="1" w:styleId="QuoteChar">
    <w:name w:val="Quote Char"/>
    <w:basedOn w:val="DefaultParagraphFont"/>
    <w:link w:val="Quote"/>
    <w:uiPriority w:val="29"/>
    <w:rsid w:val="00962A5C"/>
    <w:rPr>
      <w:i/>
      <w:iCs/>
      <w:color w:val="404040" w:themeColor="text1" w:themeTint="BF"/>
    </w:rPr>
  </w:style>
  <w:style w:type="paragraph" w:styleId="ListParagraph">
    <w:name w:val="List Paragraph"/>
    <w:basedOn w:val="Normal"/>
    <w:uiPriority w:val="34"/>
    <w:qFormat/>
    <w:rsid w:val="00962A5C"/>
    <w:pPr>
      <w:ind w:left="720"/>
      <w:contextualSpacing/>
    </w:pPr>
  </w:style>
  <w:style w:type="character" w:styleId="IntenseEmphasis">
    <w:name w:val="Intense Emphasis"/>
    <w:basedOn w:val="DefaultParagraphFont"/>
    <w:uiPriority w:val="21"/>
    <w:qFormat/>
    <w:rsid w:val="00962A5C"/>
    <w:rPr>
      <w:i/>
      <w:iCs/>
      <w:color w:val="0F4761" w:themeColor="accent1" w:themeShade="BF"/>
    </w:rPr>
  </w:style>
  <w:style w:type="paragraph" w:styleId="IntenseQuote">
    <w:name w:val="Intense Quote"/>
    <w:basedOn w:val="Normal"/>
    <w:next w:val="Normal"/>
    <w:link w:val="IntenseQuoteChar"/>
    <w:uiPriority w:val="30"/>
    <w:qFormat/>
    <w:rsid w:val="00962A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2A5C"/>
    <w:rPr>
      <w:i/>
      <w:iCs/>
      <w:color w:val="0F4761" w:themeColor="accent1" w:themeShade="BF"/>
    </w:rPr>
  </w:style>
  <w:style w:type="character" w:styleId="IntenseReference">
    <w:name w:val="Intense Reference"/>
    <w:basedOn w:val="DefaultParagraphFont"/>
    <w:uiPriority w:val="32"/>
    <w:qFormat/>
    <w:rsid w:val="00962A5C"/>
    <w:rPr>
      <w:b/>
      <w:bCs/>
      <w:smallCaps/>
      <w:color w:val="0F4761" w:themeColor="accent1" w:themeShade="BF"/>
      <w:spacing w:val="5"/>
    </w:rPr>
  </w:style>
  <w:style w:type="character" w:styleId="Hyperlink">
    <w:name w:val="Hyperlink"/>
    <w:basedOn w:val="DefaultParagraphFont"/>
    <w:uiPriority w:val="99"/>
    <w:unhideWhenUsed/>
    <w:rsid w:val="00962A5C"/>
    <w:rPr>
      <w:color w:val="467886" w:themeColor="hyperlink"/>
      <w:u w:val="single"/>
    </w:rPr>
  </w:style>
  <w:style w:type="character" w:styleId="UnresolvedMention">
    <w:name w:val="Unresolved Mention"/>
    <w:basedOn w:val="DefaultParagraphFont"/>
    <w:uiPriority w:val="99"/>
    <w:semiHidden/>
    <w:unhideWhenUsed/>
    <w:rsid w:val="00962A5C"/>
    <w:rPr>
      <w:color w:val="605E5C"/>
      <w:shd w:val="clear" w:color="auto" w:fill="E1DFDD"/>
    </w:rPr>
  </w:style>
  <w:style w:type="character" w:customStyle="1" w:styleId="il">
    <w:name w:val="il"/>
    <w:basedOn w:val="DefaultParagraphFont"/>
    <w:rsid w:val="00FD14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992880">
      <w:bodyDiv w:val="1"/>
      <w:marLeft w:val="0"/>
      <w:marRight w:val="0"/>
      <w:marTop w:val="0"/>
      <w:marBottom w:val="0"/>
      <w:divBdr>
        <w:top w:val="none" w:sz="0" w:space="0" w:color="auto"/>
        <w:left w:val="none" w:sz="0" w:space="0" w:color="auto"/>
        <w:bottom w:val="none" w:sz="0" w:space="0" w:color="auto"/>
        <w:right w:val="none" w:sz="0" w:space="0" w:color="auto"/>
      </w:divBdr>
    </w:div>
    <w:div w:id="1410694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ramsouthamerica@loram.com" TargetMode="External"/><Relationship Id="rId3" Type="http://schemas.openxmlformats.org/officeDocument/2006/relationships/customXml" Target="../customXml/item3.xml"/><Relationship Id="rId7" Type="http://schemas.openxmlformats.org/officeDocument/2006/relationships/hyperlink" Target="http://www.loram.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D1CC459F7B5664FA992ED715B54E333" ma:contentTypeVersion="13" ma:contentTypeDescription="Create a new document." ma:contentTypeScope="" ma:versionID="00c8856e2b542dc6df1a1f52bbf42dc7">
  <xsd:schema xmlns:xsd="http://www.w3.org/2001/XMLSchema" xmlns:xs="http://www.w3.org/2001/XMLSchema" xmlns:p="http://schemas.microsoft.com/office/2006/metadata/properties" xmlns:ns2="3cc1134e-92af-4919-8d1d-a141efef712e" xmlns:ns3="72af4267-e37e-4971-8998-cb1e856e8c89" targetNamespace="http://schemas.microsoft.com/office/2006/metadata/properties" ma:root="true" ma:fieldsID="928df4b0a595742937a8c304b5efb998" ns2:_="" ns3:_="">
    <xsd:import namespace="3cc1134e-92af-4919-8d1d-a141efef712e"/>
    <xsd:import namespace="72af4267-e37e-4971-8998-cb1e856e8c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c1134e-92af-4919-8d1d-a141efef71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c72839e-4982-42cf-98cc-4d04fd9e4ad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af4267-e37e-4971-8998-cb1e856e8c8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57d76fd-7de4-4862-b61a-057a9cfb2199}" ma:internalName="TaxCatchAll" ma:showField="CatchAllData" ma:web="72af4267-e37e-4971-8998-cb1e856e8c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2af4267-e37e-4971-8998-cb1e856e8c89" xsi:nil="true"/>
    <lcf76f155ced4ddcb4097134ff3c332f xmlns="3cc1134e-92af-4919-8d1d-a141efef71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183C566-5690-430A-B7B2-47A060B4017E}">
  <ds:schemaRefs>
    <ds:schemaRef ds:uri="http://schemas.microsoft.com/sharepoint/v3/contenttype/forms"/>
  </ds:schemaRefs>
</ds:datastoreItem>
</file>

<file path=customXml/itemProps2.xml><?xml version="1.0" encoding="utf-8"?>
<ds:datastoreItem xmlns:ds="http://schemas.openxmlformats.org/officeDocument/2006/customXml" ds:itemID="{DE5E53B2-3FED-4F76-A6E8-67F5188675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c1134e-92af-4919-8d1d-a141efef712e"/>
    <ds:schemaRef ds:uri="72af4267-e37e-4971-8998-cb1e856e8c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5CF4A1-0E2E-4C7A-B338-53461FD1D0CA}">
  <ds:schemaRefs>
    <ds:schemaRef ds:uri="http://schemas.microsoft.com/office/2006/metadata/properties"/>
    <ds:schemaRef ds:uri="http://schemas.microsoft.com/office/infopath/2007/PartnerControls"/>
    <ds:schemaRef ds:uri="72af4267-e37e-4971-8998-cb1e856e8c89"/>
    <ds:schemaRef ds:uri="3cc1134e-92af-4919-8d1d-a141efef712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731</Words>
  <Characters>4167</Characters>
  <Application>Microsoft Office Word</Application>
  <DocSecurity>0</DocSecurity>
  <Lines>34</Lines>
  <Paragraphs>9</Paragraphs>
  <ScaleCrop>false</ScaleCrop>
  <Company/>
  <LinksUpToDate>false</LinksUpToDate>
  <CharactersWithSpaces>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Luana Lima</dc:creator>
  <cp:keywords/>
  <dc:description/>
  <cp:lastModifiedBy>Phillippa Dean</cp:lastModifiedBy>
  <cp:revision>2</cp:revision>
  <dcterms:created xsi:type="dcterms:W3CDTF">2024-12-14T05:42:00Z</dcterms:created>
  <dcterms:modified xsi:type="dcterms:W3CDTF">2024-12-14T05:42:00Z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0x0101007D1CC459F7B5664FA992ED715B54E333</vt:lpwstr>
  </property>
  <property fmtid="{D5CDD505-2E9C-101B-9397-08002B2CF9AE}" pid="3" name="MediaServiceImageTags">
    <vt:lpwstr/>
  </property>
</Properties>
</file>