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49B" w:rsidRPr="00A8549B" w:rsidRDefault="00A8549B" w:rsidP="00A8549B">
      <w:pPr>
        <w:rPr>
          <w:rFonts w:ascii="Times New Roman" w:eastAsia="Times New Roman" w:hAnsi="Times New Roman" w:cs="Times New Roman"/>
          <w:color w:val="454545"/>
          <w:sz w:val="20"/>
          <w:szCs w:val="20"/>
          <w:lang w:val="en-US"/>
        </w:rPr>
      </w:pPr>
      <w:r w:rsidRPr="00EC66DB">
        <w:rPr>
          <w:rFonts w:ascii="Times New Roman" w:eastAsia="Times New Roman" w:hAnsi="Times New Roman" w:cs="Times New Roman"/>
          <w:color w:val="454545"/>
          <w:sz w:val="34"/>
          <w:szCs w:val="34"/>
          <w:lang w:val="en-US"/>
        </w:rPr>
        <w:t>TRANSNOMICS</w:t>
      </w:r>
    </w:p>
    <w:p w:rsidR="00A8549B" w:rsidRPr="00A8549B" w:rsidRDefault="00A8549B" w:rsidP="00A8549B">
      <w:pPr>
        <w:rPr>
          <w:rFonts w:ascii="Times New Roman" w:eastAsia="Times New Roman" w:hAnsi="Times New Roman" w:cs="Times New Roman"/>
          <w:color w:val="454545"/>
          <w:sz w:val="20"/>
          <w:szCs w:val="20"/>
          <w:lang w:val="en-US"/>
        </w:rPr>
      </w:pPr>
    </w:p>
    <w:p w:rsidR="00A8549B" w:rsidRPr="00A8549B" w:rsidRDefault="007556D1" w:rsidP="00A8549B">
      <w:pPr>
        <w:rPr>
          <w:rFonts w:ascii="Times New Roman" w:eastAsia="Times New Roman" w:hAnsi="Times New Roman" w:cs="Times New Roman"/>
          <w:b/>
          <w:color w:val="454545"/>
          <w:lang w:val="en-US"/>
        </w:rPr>
      </w:pPr>
      <w:bookmarkStart w:id="0" w:name="_GoBack"/>
      <w:r w:rsidRPr="00EC66DB">
        <w:rPr>
          <w:rFonts w:ascii="Times New Roman" w:eastAsia="Times New Roman" w:hAnsi="Times New Roman" w:cs="Times New Roman"/>
          <w:b/>
          <w:color w:val="454545"/>
          <w:lang w:val="en-US"/>
        </w:rPr>
        <w:t xml:space="preserve">The Treasure Map to </w:t>
      </w:r>
      <w:r w:rsidR="00EC66DB" w:rsidRPr="00EC66DB">
        <w:rPr>
          <w:rFonts w:ascii="Times New Roman" w:eastAsia="Times New Roman" w:hAnsi="Times New Roman" w:cs="Times New Roman"/>
          <w:b/>
          <w:color w:val="454545"/>
          <w:lang w:val="en-US"/>
        </w:rPr>
        <w:t>Wealth</w:t>
      </w:r>
      <w:r w:rsidR="00EC66DB" w:rsidRPr="00EC66DB">
        <w:rPr>
          <w:rFonts w:ascii="Times New Roman" w:eastAsia="Times New Roman" w:hAnsi="Times New Roman" w:cs="Times New Roman"/>
          <w:b/>
          <w:color w:val="454545"/>
          <w:lang w:val="en-US"/>
        </w:rPr>
        <w:t xml:space="preserve"> </w:t>
      </w:r>
      <w:r w:rsidR="00EC66DB">
        <w:rPr>
          <w:rFonts w:ascii="Times New Roman" w:eastAsia="Times New Roman" w:hAnsi="Times New Roman" w:cs="Times New Roman"/>
          <w:b/>
          <w:color w:val="454545"/>
          <w:lang w:val="en-US"/>
        </w:rPr>
        <w:t xml:space="preserve">from </w:t>
      </w:r>
      <w:r w:rsidRPr="00EC66DB">
        <w:rPr>
          <w:rFonts w:ascii="Times New Roman" w:eastAsia="Times New Roman" w:hAnsi="Times New Roman" w:cs="Times New Roman"/>
          <w:b/>
          <w:color w:val="454545"/>
          <w:lang w:val="en-US"/>
        </w:rPr>
        <w:t>Africa's Transport Sector: A Rail Perspective</w:t>
      </w:r>
    </w:p>
    <w:bookmarkEnd w:id="0"/>
    <w:p w:rsidR="00A8549B" w:rsidRPr="00A8549B" w:rsidRDefault="00A8549B" w:rsidP="00A8549B">
      <w:pPr>
        <w:rPr>
          <w:rFonts w:ascii="Times New Roman" w:eastAsia="Times New Roman" w:hAnsi="Times New Roman" w:cs="Times New Roman"/>
          <w:color w:val="454545"/>
          <w:lang w:val="en-US"/>
        </w:rPr>
      </w:pPr>
    </w:p>
    <w:p w:rsidR="00A8549B" w:rsidRPr="00A8549B" w:rsidRDefault="00A8549B" w:rsidP="007556D1">
      <w:pPr>
        <w:jc w:val="both"/>
        <w:rPr>
          <w:rFonts w:ascii="Times New Roman" w:eastAsia="Times New Roman" w:hAnsi="Times New Roman" w:cs="Times New Roman"/>
          <w:color w:val="454545"/>
          <w:lang w:val="en-US"/>
        </w:rPr>
      </w:pPr>
      <w:r w:rsidRPr="00EC66DB">
        <w:rPr>
          <w:rFonts w:ascii="Times New Roman" w:eastAsia="Times New Roman" w:hAnsi="Times New Roman" w:cs="Times New Roman"/>
          <w:color w:val="454545"/>
          <w:lang w:val="en-US"/>
        </w:rPr>
        <w:t>It is always interesting to learn how railway sector projects are being financed and implemented in Africa. As engineering field projects, one always wants to appreciate the 'safety by design' and sustainability capacity aspects. From a finance perspective, it is the bankability niche which closed the deal whilst, from a development perspective, it is the strategic aim and impact of the project from which lessons may be drawn. Naivety to all would be to ignore the interests of political players and just but, to consider the earlier alluded to interests of the private and public sector actors.</w:t>
      </w:r>
    </w:p>
    <w:p w:rsidR="00A8549B" w:rsidRPr="00A8549B" w:rsidRDefault="00A8549B" w:rsidP="00A8549B">
      <w:pPr>
        <w:rPr>
          <w:rFonts w:ascii="Times New Roman" w:eastAsia="Times New Roman" w:hAnsi="Times New Roman" w:cs="Times New Roman"/>
          <w:color w:val="454545"/>
          <w:lang w:val="en-US"/>
        </w:rPr>
      </w:pPr>
    </w:p>
    <w:p w:rsidR="00A8549B" w:rsidRPr="00A8549B" w:rsidRDefault="00A8549B" w:rsidP="007556D1">
      <w:pPr>
        <w:jc w:val="both"/>
        <w:rPr>
          <w:rFonts w:ascii="Times New Roman" w:eastAsia="Times New Roman" w:hAnsi="Times New Roman" w:cs="Times New Roman"/>
          <w:color w:val="454545"/>
          <w:lang w:val="en-US"/>
        </w:rPr>
      </w:pPr>
      <w:r w:rsidRPr="00EC66DB">
        <w:rPr>
          <w:rFonts w:ascii="Times New Roman" w:eastAsia="Times New Roman" w:hAnsi="Times New Roman" w:cs="Times New Roman"/>
          <w:color w:val="454545"/>
          <w:lang w:val="en-US"/>
        </w:rPr>
        <w:t>TRANSNOMICS is a philosophy advocating for socio-economic development via transport sector economic regulation. Effective consideration and management of rail sector investment is an integral aspect of transport sector economic regulation. For 'the Africa we want', the investment perspective or driver of the investment project becomes the determining factor for considering all stakeholder interests. Ideally, with an approved integrated rail sector development master plan, all investment stakeholders are guided as to:</w:t>
      </w:r>
    </w:p>
    <w:p w:rsidR="00A8549B" w:rsidRPr="00A8549B" w:rsidRDefault="00A8549B" w:rsidP="00A8549B">
      <w:pPr>
        <w:rPr>
          <w:rFonts w:ascii="Times New Roman" w:eastAsia="Times New Roman" w:hAnsi="Times New Roman" w:cs="Times New Roman"/>
          <w:color w:val="454545"/>
          <w:lang w:val="en-US"/>
        </w:rPr>
      </w:pPr>
      <w:r w:rsidRPr="00EC66DB">
        <w:rPr>
          <w:rFonts w:ascii="Times New Roman" w:eastAsia="Times New Roman" w:hAnsi="Times New Roman" w:cs="Times New Roman"/>
          <w:color w:val="454545"/>
          <w:lang w:val="en-US"/>
        </w:rPr>
        <w:t>   </w:t>
      </w:r>
    </w:p>
    <w:p w:rsidR="00A8549B" w:rsidRPr="00EC66DB" w:rsidRDefault="00A8549B" w:rsidP="00A8549B">
      <w:pPr>
        <w:numPr>
          <w:ilvl w:val="0"/>
          <w:numId w:val="1"/>
        </w:numPr>
        <w:rPr>
          <w:rFonts w:ascii="Times New Roman" w:eastAsia="Times New Roman" w:hAnsi="Times New Roman" w:cs="Times New Roman"/>
          <w:color w:val="454545"/>
          <w:lang w:val="en-US"/>
        </w:rPr>
      </w:pPr>
      <w:r w:rsidRPr="00EC66DB">
        <w:rPr>
          <w:rFonts w:ascii="Times New Roman" w:eastAsia="Times New Roman" w:hAnsi="Times New Roman" w:cs="Times New Roman"/>
          <w:color w:val="454545"/>
          <w:lang w:val="en-US"/>
        </w:rPr>
        <w:t>priority projects of the plan;</w:t>
      </w:r>
    </w:p>
    <w:p w:rsidR="00A8549B" w:rsidRPr="00A8549B" w:rsidRDefault="00A8549B" w:rsidP="00A8549B">
      <w:pPr>
        <w:numPr>
          <w:ilvl w:val="0"/>
          <w:numId w:val="1"/>
        </w:numPr>
        <w:rPr>
          <w:rFonts w:ascii="Times New Roman" w:eastAsia="Times New Roman" w:hAnsi="Times New Roman" w:cs="Times New Roman"/>
          <w:color w:val="454545"/>
          <w:lang w:val="en-US"/>
        </w:rPr>
      </w:pPr>
      <w:r w:rsidRPr="00EC66DB">
        <w:rPr>
          <w:rFonts w:ascii="Times New Roman" w:eastAsia="Times New Roman" w:hAnsi="Times New Roman" w:cs="Times New Roman"/>
          <w:color w:val="454545"/>
          <w:lang w:val="en-US"/>
        </w:rPr>
        <w:t>manufacturing demands for the plan;</w:t>
      </w:r>
    </w:p>
    <w:p w:rsidR="00A8549B" w:rsidRPr="00A8549B" w:rsidRDefault="00A8549B" w:rsidP="00A8549B">
      <w:pPr>
        <w:numPr>
          <w:ilvl w:val="0"/>
          <w:numId w:val="1"/>
        </w:numPr>
        <w:rPr>
          <w:rFonts w:ascii="Times New Roman" w:eastAsia="Times New Roman" w:hAnsi="Times New Roman" w:cs="Times New Roman"/>
          <w:color w:val="454545"/>
          <w:lang w:val="en-US"/>
        </w:rPr>
      </w:pPr>
      <w:r w:rsidRPr="00EC66DB">
        <w:rPr>
          <w:rFonts w:ascii="Times New Roman" w:eastAsia="Times New Roman" w:hAnsi="Times New Roman" w:cs="Times New Roman"/>
          <w:color w:val="454545"/>
          <w:lang w:val="en-US"/>
        </w:rPr>
        <w:t>Service support capacity demands of the plan;</w:t>
      </w:r>
    </w:p>
    <w:p w:rsidR="00A8549B" w:rsidRPr="00A8549B" w:rsidRDefault="00A8549B" w:rsidP="00A8549B">
      <w:pPr>
        <w:numPr>
          <w:ilvl w:val="0"/>
          <w:numId w:val="1"/>
        </w:numPr>
        <w:rPr>
          <w:rFonts w:ascii="Times New Roman" w:eastAsia="Times New Roman" w:hAnsi="Times New Roman" w:cs="Times New Roman"/>
          <w:color w:val="454545"/>
          <w:lang w:val="en-US"/>
        </w:rPr>
      </w:pPr>
      <w:r w:rsidRPr="00EC66DB">
        <w:rPr>
          <w:rFonts w:ascii="Times New Roman" w:eastAsia="Times New Roman" w:hAnsi="Times New Roman" w:cs="Times New Roman"/>
          <w:color w:val="454545"/>
          <w:lang w:val="en-US"/>
        </w:rPr>
        <w:t>Subsides to be enjoyed;</w:t>
      </w:r>
    </w:p>
    <w:p w:rsidR="00A8549B" w:rsidRPr="00A8549B" w:rsidRDefault="00A8549B" w:rsidP="00A8549B">
      <w:pPr>
        <w:numPr>
          <w:ilvl w:val="0"/>
          <w:numId w:val="1"/>
        </w:numPr>
        <w:rPr>
          <w:rFonts w:ascii="Times New Roman" w:eastAsia="Times New Roman" w:hAnsi="Times New Roman" w:cs="Times New Roman"/>
          <w:color w:val="454545"/>
          <w:lang w:val="en-US"/>
        </w:rPr>
      </w:pPr>
      <w:r w:rsidRPr="00EC66DB">
        <w:rPr>
          <w:rFonts w:ascii="Times New Roman" w:eastAsia="Times New Roman" w:hAnsi="Times New Roman" w:cs="Times New Roman"/>
          <w:color w:val="454545"/>
          <w:lang w:val="en-US"/>
        </w:rPr>
        <w:t>Human capital demands for implementation and sustainability of the plan; and</w:t>
      </w:r>
    </w:p>
    <w:p w:rsidR="00A8549B" w:rsidRPr="00A8549B" w:rsidRDefault="00A8549B" w:rsidP="00A8549B">
      <w:pPr>
        <w:numPr>
          <w:ilvl w:val="0"/>
          <w:numId w:val="1"/>
        </w:numPr>
        <w:rPr>
          <w:rFonts w:ascii="Times New Roman" w:eastAsia="Times New Roman" w:hAnsi="Times New Roman" w:cs="Times New Roman"/>
          <w:color w:val="454545"/>
          <w:lang w:val="en-US"/>
        </w:rPr>
      </w:pPr>
      <w:r w:rsidRPr="00EC66DB">
        <w:rPr>
          <w:rFonts w:ascii="Times New Roman" w:eastAsia="Times New Roman" w:hAnsi="Times New Roman" w:cs="Times New Roman"/>
          <w:color w:val="454545"/>
          <w:lang w:val="en-US"/>
        </w:rPr>
        <w:t>multi-sectoral backward and forward linkages of the plan.</w:t>
      </w:r>
    </w:p>
    <w:p w:rsidR="00A8549B" w:rsidRPr="00A8549B" w:rsidRDefault="00A8549B" w:rsidP="00A8549B">
      <w:pPr>
        <w:rPr>
          <w:rFonts w:ascii="Times New Roman" w:eastAsia="Times New Roman" w:hAnsi="Times New Roman" w:cs="Times New Roman"/>
          <w:color w:val="454545"/>
          <w:lang w:val="en-US"/>
        </w:rPr>
      </w:pPr>
    </w:p>
    <w:p w:rsidR="00A8549B" w:rsidRPr="00A8549B" w:rsidRDefault="00A8549B" w:rsidP="007556D1">
      <w:pPr>
        <w:jc w:val="both"/>
        <w:rPr>
          <w:rFonts w:ascii="Times New Roman" w:eastAsia="Times New Roman" w:hAnsi="Times New Roman" w:cs="Times New Roman"/>
          <w:color w:val="454545"/>
          <w:lang w:val="en-US"/>
        </w:rPr>
      </w:pPr>
      <w:r w:rsidRPr="00EC66DB">
        <w:rPr>
          <w:rFonts w:ascii="Times New Roman" w:eastAsia="Times New Roman" w:hAnsi="Times New Roman" w:cs="Times New Roman"/>
          <w:color w:val="454545"/>
          <w:lang w:val="en-US"/>
        </w:rPr>
        <w:t>With this guidance in place, a comprehensive procurement strategy highlighting the investment opportunities and returns may be pitched for effective exploitation-crafting the subsidies and other incentives for a balanced and sustainable rail industry development. Such a strategy would be economically regulated ensuing accounting and control to facilitate: multi-sectoral employment creation, research and development, industrialization, growth of manufacturing plant and equipment, attraction and retention of a broad base of specialized human capital. That would essentially be TRANSNOMICS in effect for the Africa We Want. </w:t>
      </w:r>
    </w:p>
    <w:p w:rsidR="00A8549B" w:rsidRPr="00A8549B" w:rsidRDefault="00A8549B" w:rsidP="00A8549B">
      <w:pPr>
        <w:rPr>
          <w:rFonts w:ascii="Times New Roman" w:eastAsia="Times New Roman" w:hAnsi="Times New Roman" w:cs="Times New Roman"/>
          <w:color w:val="454545"/>
          <w:lang w:val="en-US"/>
        </w:rPr>
      </w:pPr>
    </w:p>
    <w:p w:rsidR="00A8549B" w:rsidRPr="00A8549B" w:rsidRDefault="00A8549B" w:rsidP="007556D1">
      <w:pPr>
        <w:jc w:val="both"/>
        <w:rPr>
          <w:rFonts w:ascii="Times New Roman" w:eastAsia="Times New Roman" w:hAnsi="Times New Roman" w:cs="Times New Roman"/>
          <w:color w:val="454545"/>
          <w:lang w:val="en-US"/>
        </w:rPr>
      </w:pPr>
      <w:r w:rsidRPr="00EC66DB">
        <w:rPr>
          <w:rFonts w:ascii="Times New Roman" w:eastAsia="Times New Roman" w:hAnsi="Times New Roman" w:cs="Times New Roman"/>
          <w:color w:val="454545"/>
          <w:lang w:val="en-US"/>
        </w:rPr>
        <w:t>An appreciation of the background and current approaches to Africa railway sector projects financing and development hints to their alignment to the TRANSNOMICS philosophy. Essentially, the clarification of the interests and treasure opportunities being satisfied. </w:t>
      </w:r>
    </w:p>
    <w:p w:rsidR="00A8549B" w:rsidRPr="00EC66DB" w:rsidRDefault="00A8549B" w:rsidP="007556D1">
      <w:pPr>
        <w:jc w:val="both"/>
        <w:rPr>
          <w:rFonts w:ascii="Times New Roman" w:eastAsia="Times New Roman" w:hAnsi="Times New Roman" w:cs="Times New Roman"/>
          <w:color w:val="454545"/>
          <w:lang w:val="en-US"/>
        </w:rPr>
      </w:pPr>
    </w:p>
    <w:p w:rsidR="00A8549B" w:rsidRPr="00EC66DB" w:rsidRDefault="00A8549B" w:rsidP="007556D1">
      <w:pPr>
        <w:jc w:val="both"/>
        <w:rPr>
          <w:rFonts w:ascii="Times New Roman" w:eastAsia="Times New Roman" w:hAnsi="Times New Roman" w:cs="Times New Roman"/>
          <w:color w:val="454545"/>
          <w:lang w:val="en-US"/>
        </w:rPr>
      </w:pPr>
      <w:r w:rsidRPr="00EC66DB">
        <w:rPr>
          <w:rFonts w:ascii="Times New Roman" w:eastAsia="Times New Roman" w:hAnsi="Times New Roman" w:cs="Times New Roman"/>
          <w:color w:val="454545"/>
          <w:lang w:val="en-US"/>
        </w:rPr>
        <w:t xml:space="preserve">Background: The African railways maintenance backlog on both rolling stock and infrastructure have necessitated the need for full rehabilitation to restore them to minimum recommended standards. This argument could be extended to </w:t>
      </w:r>
      <w:r w:rsidR="008C47C8" w:rsidRPr="00EC66DB">
        <w:rPr>
          <w:rFonts w:ascii="Times New Roman" w:eastAsia="Times New Roman" w:hAnsi="Times New Roman" w:cs="Times New Roman"/>
          <w:color w:val="454545"/>
          <w:lang w:val="en-US"/>
        </w:rPr>
        <w:t xml:space="preserve">the need for </w:t>
      </w:r>
      <w:r w:rsidRPr="00EC66DB">
        <w:rPr>
          <w:rFonts w:ascii="Times New Roman" w:eastAsia="Times New Roman" w:hAnsi="Times New Roman" w:cs="Times New Roman"/>
          <w:color w:val="454545"/>
          <w:lang w:val="en-US"/>
        </w:rPr>
        <w:t>human capital resource capacitation in light of the evolved technology</w:t>
      </w:r>
      <w:r w:rsidR="008C47C8" w:rsidRPr="00EC66DB">
        <w:rPr>
          <w:rFonts w:ascii="Times New Roman" w:eastAsia="Times New Roman" w:hAnsi="Times New Roman" w:cs="Times New Roman"/>
          <w:color w:val="454545"/>
          <w:lang w:val="en-US"/>
        </w:rPr>
        <w:t>,</w:t>
      </w:r>
      <w:r w:rsidRPr="00EC66DB">
        <w:rPr>
          <w:rFonts w:ascii="Times New Roman" w:eastAsia="Times New Roman" w:hAnsi="Times New Roman" w:cs="Times New Roman"/>
          <w:color w:val="454545"/>
          <w:lang w:val="en-US"/>
        </w:rPr>
        <w:t xml:space="preserve"> advent digital solutions introduced in the sector</w:t>
      </w:r>
      <w:r w:rsidR="008C47C8" w:rsidRPr="00EC66DB">
        <w:rPr>
          <w:rFonts w:ascii="Times New Roman" w:eastAsia="Times New Roman" w:hAnsi="Times New Roman" w:cs="Times New Roman"/>
          <w:color w:val="454545"/>
          <w:lang w:val="en-US"/>
        </w:rPr>
        <w:t xml:space="preserve"> and further,</w:t>
      </w:r>
      <w:r w:rsidRPr="00EC66DB">
        <w:rPr>
          <w:rFonts w:ascii="Times New Roman" w:eastAsia="Times New Roman" w:hAnsi="Times New Roman" w:cs="Times New Roman"/>
          <w:color w:val="454545"/>
          <w:lang w:val="en-US"/>
        </w:rPr>
        <w:t xml:space="preserve"> to the </w:t>
      </w:r>
      <w:r w:rsidR="008C47C8" w:rsidRPr="00EC66DB">
        <w:rPr>
          <w:rFonts w:ascii="Times New Roman" w:eastAsia="Times New Roman" w:hAnsi="Times New Roman" w:cs="Times New Roman"/>
          <w:color w:val="454545"/>
          <w:lang w:val="en-US"/>
        </w:rPr>
        <w:t xml:space="preserve">skill and knowledge needs for operations and management post </w:t>
      </w:r>
      <w:r w:rsidR="008C47C8" w:rsidRPr="00EC66DB">
        <w:rPr>
          <w:rFonts w:ascii="Times New Roman" w:eastAsia="Times New Roman" w:hAnsi="Times New Roman" w:cs="Times New Roman"/>
          <w:i/>
          <w:color w:val="454545"/>
          <w:lang w:val="en-US"/>
        </w:rPr>
        <w:t>‘parastatal public rail service operations’</w:t>
      </w:r>
      <w:r w:rsidR="008C47C8" w:rsidRPr="00EC66DB">
        <w:rPr>
          <w:rFonts w:ascii="Times New Roman" w:eastAsia="Times New Roman" w:hAnsi="Times New Roman" w:cs="Times New Roman"/>
          <w:color w:val="454545"/>
          <w:lang w:val="en-US"/>
        </w:rPr>
        <w:t xml:space="preserve"> to the current </w:t>
      </w:r>
      <w:r w:rsidR="008C47C8" w:rsidRPr="00EC66DB">
        <w:rPr>
          <w:rFonts w:ascii="Times New Roman" w:eastAsia="Times New Roman" w:hAnsi="Times New Roman" w:cs="Times New Roman"/>
          <w:color w:val="454545"/>
          <w:lang w:val="en-US"/>
        </w:rPr>
        <w:t>competitive</w:t>
      </w:r>
      <w:r w:rsidR="008C47C8" w:rsidRPr="00EC66DB">
        <w:rPr>
          <w:rFonts w:ascii="Times New Roman" w:eastAsia="Times New Roman" w:hAnsi="Times New Roman" w:cs="Times New Roman"/>
          <w:color w:val="454545"/>
          <w:lang w:val="en-US"/>
        </w:rPr>
        <w:t xml:space="preserve"> versions of rail concessions, vertical separation, vertical integration and vertical holding separation and open access economic regulatory regimes. </w:t>
      </w:r>
    </w:p>
    <w:p w:rsidR="008C47C8" w:rsidRPr="00A8549B" w:rsidRDefault="008C47C8" w:rsidP="00A8549B">
      <w:pPr>
        <w:rPr>
          <w:rFonts w:ascii="Times New Roman" w:eastAsia="Times New Roman" w:hAnsi="Times New Roman" w:cs="Times New Roman"/>
          <w:color w:val="454545"/>
          <w:lang w:val="en-US"/>
        </w:rPr>
      </w:pPr>
    </w:p>
    <w:p w:rsidR="00A8549B" w:rsidRPr="00A8549B" w:rsidRDefault="00A8549B" w:rsidP="00A8549B">
      <w:pPr>
        <w:rPr>
          <w:rFonts w:ascii="Times New Roman" w:eastAsia="Times New Roman" w:hAnsi="Times New Roman" w:cs="Times New Roman"/>
          <w:color w:val="454545"/>
          <w:lang w:val="en-US"/>
        </w:rPr>
      </w:pPr>
      <w:r w:rsidRPr="00EC66DB">
        <w:rPr>
          <w:rFonts w:ascii="Times New Roman" w:eastAsia="Times New Roman" w:hAnsi="Times New Roman" w:cs="Times New Roman"/>
          <w:color w:val="454545"/>
          <w:lang w:val="en-US"/>
        </w:rPr>
        <w:lastRenderedPageBreak/>
        <w:t>Some options employed for improving rail operations and development</w:t>
      </w:r>
      <w:r w:rsidR="008C47C8" w:rsidRPr="00EC66DB">
        <w:rPr>
          <w:rFonts w:ascii="Times New Roman" w:eastAsia="Times New Roman" w:hAnsi="Times New Roman" w:cs="Times New Roman"/>
          <w:color w:val="454545"/>
          <w:lang w:val="en-US"/>
        </w:rPr>
        <w:t xml:space="preserve"> </w:t>
      </w:r>
      <w:r w:rsidR="006D2A6F" w:rsidRPr="00EC66DB">
        <w:rPr>
          <w:rFonts w:ascii="Times New Roman" w:eastAsia="Times New Roman" w:hAnsi="Times New Roman" w:cs="Times New Roman"/>
          <w:color w:val="454545"/>
          <w:lang w:val="en-US"/>
        </w:rPr>
        <w:t xml:space="preserve">new lines </w:t>
      </w:r>
      <w:r w:rsidR="008C47C8" w:rsidRPr="00EC66DB">
        <w:rPr>
          <w:rFonts w:ascii="Times New Roman" w:eastAsia="Times New Roman" w:hAnsi="Times New Roman" w:cs="Times New Roman"/>
          <w:color w:val="454545"/>
          <w:lang w:val="en-US"/>
        </w:rPr>
        <w:t>are</w:t>
      </w:r>
      <w:r w:rsidR="007556D1" w:rsidRPr="00EC66DB">
        <w:rPr>
          <w:rFonts w:ascii="Times New Roman" w:eastAsia="Times New Roman" w:hAnsi="Times New Roman" w:cs="Times New Roman"/>
          <w:color w:val="454545"/>
          <w:lang w:val="en-US"/>
        </w:rPr>
        <w:t>:</w:t>
      </w:r>
    </w:p>
    <w:p w:rsidR="005C2A31" w:rsidRPr="00EC66DB" w:rsidRDefault="00A8549B" w:rsidP="00E21C8F">
      <w:pPr>
        <w:pStyle w:val="ListParagraph"/>
        <w:numPr>
          <w:ilvl w:val="0"/>
          <w:numId w:val="4"/>
        </w:numPr>
        <w:rPr>
          <w:rFonts w:ascii="Times New Roman" w:eastAsia="Times New Roman" w:hAnsi="Times New Roman" w:cs="Times New Roman"/>
          <w:color w:val="454545"/>
          <w:lang w:val="en-US"/>
        </w:rPr>
      </w:pPr>
      <w:r w:rsidRPr="00EC66DB">
        <w:rPr>
          <w:rFonts w:ascii="Times New Roman" w:eastAsia="Times New Roman" w:hAnsi="Times New Roman" w:cs="Times New Roman"/>
          <w:color w:val="454545"/>
          <w:lang w:val="en-US"/>
        </w:rPr>
        <w:t>E</w:t>
      </w:r>
      <w:r w:rsidR="008C47C8" w:rsidRPr="00EC66DB">
        <w:rPr>
          <w:rFonts w:ascii="Times New Roman" w:eastAsia="Times New Roman" w:hAnsi="Times New Roman" w:cs="Times New Roman"/>
          <w:color w:val="454545"/>
          <w:lang w:val="en-US"/>
        </w:rPr>
        <w:t xml:space="preserve">ngineering </w:t>
      </w:r>
      <w:r w:rsidRPr="00EC66DB">
        <w:rPr>
          <w:rFonts w:ascii="Times New Roman" w:eastAsia="Times New Roman" w:hAnsi="Times New Roman" w:cs="Times New Roman"/>
          <w:color w:val="454545"/>
          <w:lang w:val="en-US"/>
        </w:rPr>
        <w:t>P</w:t>
      </w:r>
      <w:r w:rsidR="008C47C8" w:rsidRPr="00EC66DB">
        <w:rPr>
          <w:rFonts w:ascii="Times New Roman" w:eastAsia="Times New Roman" w:hAnsi="Times New Roman" w:cs="Times New Roman"/>
          <w:color w:val="454545"/>
          <w:lang w:val="en-US"/>
        </w:rPr>
        <w:t xml:space="preserve">rocurement </w:t>
      </w:r>
      <w:r w:rsidRPr="00EC66DB">
        <w:rPr>
          <w:rFonts w:ascii="Times New Roman" w:eastAsia="Times New Roman" w:hAnsi="Times New Roman" w:cs="Times New Roman"/>
          <w:color w:val="454545"/>
          <w:lang w:val="en-US"/>
        </w:rPr>
        <w:t>C</w:t>
      </w:r>
      <w:r w:rsidR="008C47C8" w:rsidRPr="00EC66DB">
        <w:rPr>
          <w:rFonts w:ascii="Times New Roman" w:eastAsia="Times New Roman" w:hAnsi="Times New Roman" w:cs="Times New Roman"/>
          <w:color w:val="454545"/>
          <w:lang w:val="en-US"/>
        </w:rPr>
        <w:t>onstruction (EPC) + Finance type of</w:t>
      </w:r>
      <w:r w:rsidRPr="00EC66DB">
        <w:rPr>
          <w:rFonts w:ascii="Times New Roman" w:eastAsia="Times New Roman" w:hAnsi="Times New Roman" w:cs="Times New Roman"/>
          <w:color w:val="454545"/>
          <w:lang w:val="en-US"/>
        </w:rPr>
        <w:t xml:space="preserve"> </w:t>
      </w:r>
      <w:r w:rsidR="008C47C8" w:rsidRPr="00EC66DB">
        <w:rPr>
          <w:rFonts w:ascii="Times New Roman" w:eastAsia="Times New Roman" w:hAnsi="Times New Roman" w:cs="Times New Roman"/>
          <w:color w:val="454545"/>
          <w:lang w:val="en-US"/>
        </w:rPr>
        <w:t xml:space="preserve">Public Private Partnership arrangements which may also be considered as Build Own Operate and Transfer </w:t>
      </w:r>
      <w:r w:rsidRPr="00EC66DB">
        <w:rPr>
          <w:rFonts w:ascii="Times New Roman" w:eastAsia="Times New Roman" w:hAnsi="Times New Roman" w:cs="Times New Roman"/>
          <w:color w:val="454545"/>
          <w:lang w:val="en-US"/>
        </w:rPr>
        <w:t>(BOOT)</w:t>
      </w:r>
      <w:r w:rsidR="008C47C8" w:rsidRPr="00EC66DB">
        <w:rPr>
          <w:rFonts w:ascii="Times New Roman" w:eastAsia="Times New Roman" w:hAnsi="Times New Roman" w:cs="Times New Roman"/>
          <w:color w:val="454545"/>
          <w:lang w:val="en-US"/>
        </w:rPr>
        <w:t xml:space="preserve"> deals. </w:t>
      </w:r>
      <w:r w:rsidR="005C2A31" w:rsidRPr="00EC66DB">
        <w:rPr>
          <w:rFonts w:ascii="Times New Roman" w:eastAsia="Times New Roman" w:hAnsi="Times New Roman" w:cs="Times New Roman"/>
          <w:color w:val="454545"/>
          <w:lang w:val="en-US"/>
        </w:rPr>
        <w:t>Turnkey EPC + Finance contracts backed by a guaranteed rail fund</w:t>
      </w:r>
      <w:r w:rsidR="007A68BF" w:rsidRPr="00EC66DB">
        <w:rPr>
          <w:rFonts w:ascii="Times New Roman" w:eastAsia="Times New Roman" w:hAnsi="Times New Roman" w:cs="Times New Roman"/>
          <w:color w:val="454545"/>
          <w:lang w:val="en-US"/>
        </w:rPr>
        <w:t>;</w:t>
      </w:r>
    </w:p>
    <w:p w:rsidR="00A8549B" w:rsidRPr="00EC66DB" w:rsidRDefault="005C2A31" w:rsidP="00ED328C">
      <w:pPr>
        <w:pStyle w:val="ListParagraph"/>
        <w:numPr>
          <w:ilvl w:val="0"/>
          <w:numId w:val="4"/>
        </w:numPr>
        <w:rPr>
          <w:rFonts w:ascii="Times New Roman" w:eastAsia="Times New Roman" w:hAnsi="Times New Roman" w:cs="Times New Roman"/>
          <w:color w:val="454545"/>
          <w:lang w:val="en-US"/>
        </w:rPr>
      </w:pPr>
      <w:r w:rsidRPr="00EC66DB">
        <w:rPr>
          <w:rFonts w:ascii="Times New Roman" w:eastAsia="Times New Roman" w:hAnsi="Times New Roman" w:cs="Times New Roman"/>
          <w:color w:val="454545"/>
          <w:lang w:val="en-US"/>
        </w:rPr>
        <w:t xml:space="preserve">Full </w:t>
      </w:r>
      <w:r w:rsidR="00A8549B" w:rsidRPr="00EC66DB">
        <w:rPr>
          <w:rFonts w:ascii="Times New Roman" w:eastAsia="Times New Roman" w:hAnsi="Times New Roman" w:cs="Times New Roman"/>
          <w:color w:val="454545"/>
          <w:lang w:val="en-US"/>
        </w:rPr>
        <w:t>Concession</w:t>
      </w:r>
      <w:r w:rsidRPr="00EC66DB">
        <w:rPr>
          <w:rFonts w:ascii="Times New Roman" w:eastAsia="Times New Roman" w:hAnsi="Times New Roman" w:cs="Times New Roman"/>
          <w:color w:val="454545"/>
          <w:lang w:val="en-US"/>
        </w:rPr>
        <w:t xml:space="preserve"> Agreement or franchising of an integrated rail operation.  As undertaken in South America and </w:t>
      </w:r>
      <w:r w:rsidR="007556D1" w:rsidRPr="00EC66DB">
        <w:rPr>
          <w:rFonts w:ascii="Times New Roman" w:eastAsia="Times New Roman" w:hAnsi="Times New Roman" w:cs="Times New Roman"/>
          <w:color w:val="454545"/>
          <w:lang w:val="en-US"/>
        </w:rPr>
        <w:t xml:space="preserve">some countries in </w:t>
      </w:r>
      <w:r w:rsidRPr="00EC66DB">
        <w:rPr>
          <w:rFonts w:ascii="Times New Roman" w:eastAsia="Times New Roman" w:hAnsi="Times New Roman" w:cs="Times New Roman"/>
          <w:color w:val="454545"/>
          <w:lang w:val="en-US"/>
        </w:rPr>
        <w:t>Africa</w:t>
      </w:r>
      <w:r w:rsidR="007A68BF" w:rsidRPr="00EC66DB">
        <w:rPr>
          <w:rFonts w:ascii="Times New Roman" w:eastAsia="Times New Roman" w:hAnsi="Times New Roman" w:cs="Times New Roman"/>
          <w:color w:val="454545"/>
          <w:lang w:val="en-US"/>
        </w:rPr>
        <w:t>;</w:t>
      </w:r>
    </w:p>
    <w:p w:rsidR="007A68BF" w:rsidRPr="00EC66DB" w:rsidRDefault="007A68BF" w:rsidP="00ED328C">
      <w:pPr>
        <w:pStyle w:val="ListParagraph"/>
        <w:numPr>
          <w:ilvl w:val="0"/>
          <w:numId w:val="4"/>
        </w:numPr>
        <w:rPr>
          <w:rFonts w:ascii="Times New Roman" w:eastAsia="Times New Roman" w:hAnsi="Times New Roman" w:cs="Times New Roman"/>
          <w:color w:val="454545"/>
          <w:lang w:val="en-US"/>
        </w:rPr>
      </w:pPr>
      <w:r w:rsidRPr="00EC66DB">
        <w:rPr>
          <w:rFonts w:ascii="Times New Roman" w:eastAsia="Times New Roman" w:hAnsi="Times New Roman" w:cs="Times New Roman"/>
          <w:color w:val="454545"/>
          <w:lang w:val="en-US"/>
        </w:rPr>
        <w:t xml:space="preserve">Open access operations as now being introduced in most parts of Africa for the attraction of private sector operators on primarily public sector rail infrastructure; and </w:t>
      </w:r>
    </w:p>
    <w:p w:rsidR="007A68BF" w:rsidRPr="00A8549B" w:rsidRDefault="007A68BF" w:rsidP="00ED328C">
      <w:pPr>
        <w:pStyle w:val="ListParagraph"/>
        <w:numPr>
          <w:ilvl w:val="0"/>
          <w:numId w:val="4"/>
        </w:numPr>
        <w:rPr>
          <w:rFonts w:ascii="Times New Roman" w:eastAsia="Times New Roman" w:hAnsi="Times New Roman" w:cs="Times New Roman"/>
          <w:color w:val="454545"/>
          <w:lang w:val="en-US"/>
        </w:rPr>
      </w:pPr>
      <w:r w:rsidRPr="00EC66DB">
        <w:rPr>
          <w:rFonts w:ascii="Times New Roman" w:eastAsia="Times New Roman" w:hAnsi="Times New Roman" w:cs="Times New Roman"/>
          <w:color w:val="454545"/>
          <w:lang w:val="en-US"/>
        </w:rPr>
        <w:t xml:space="preserve">More variations to these options exist for policy exploit. </w:t>
      </w:r>
    </w:p>
    <w:p w:rsidR="00A8549B" w:rsidRPr="00A8549B" w:rsidRDefault="00A8549B" w:rsidP="00A8549B">
      <w:pPr>
        <w:rPr>
          <w:rFonts w:ascii="Times New Roman" w:eastAsia="Times New Roman" w:hAnsi="Times New Roman" w:cs="Times New Roman"/>
          <w:color w:val="454545"/>
          <w:lang w:val="en-US"/>
        </w:rPr>
      </w:pPr>
    </w:p>
    <w:p w:rsidR="00A8549B" w:rsidRPr="00A8549B" w:rsidRDefault="007A68BF" w:rsidP="00A8549B">
      <w:pPr>
        <w:rPr>
          <w:rFonts w:ascii="Times New Roman" w:eastAsia="Times New Roman" w:hAnsi="Times New Roman" w:cs="Times New Roman"/>
          <w:color w:val="454545"/>
          <w:lang w:val="en-US"/>
        </w:rPr>
      </w:pPr>
      <w:r w:rsidRPr="00EC66DB">
        <w:rPr>
          <w:rFonts w:ascii="Times New Roman" w:eastAsia="Times New Roman" w:hAnsi="Times New Roman" w:cs="Times New Roman"/>
          <w:color w:val="454545"/>
          <w:lang w:val="en-US"/>
        </w:rPr>
        <w:t>Of most value is detaining h</w:t>
      </w:r>
      <w:r w:rsidR="00A8549B" w:rsidRPr="00EC66DB">
        <w:rPr>
          <w:rFonts w:ascii="Times New Roman" w:eastAsia="Times New Roman" w:hAnsi="Times New Roman" w:cs="Times New Roman"/>
          <w:color w:val="454545"/>
          <w:lang w:val="en-US"/>
        </w:rPr>
        <w:t xml:space="preserve">ow these </w:t>
      </w:r>
      <w:r w:rsidRPr="00EC66DB">
        <w:rPr>
          <w:rFonts w:ascii="Times New Roman" w:eastAsia="Times New Roman" w:hAnsi="Times New Roman" w:cs="Times New Roman"/>
          <w:color w:val="454545"/>
          <w:lang w:val="en-US"/>
        </w:rPr>
        <w:t xml:space="preserve">rail economic regulatory </w:t>
      </w:r>
      <w:r w:rsidR="00A8549B" w:rsidRPr="00EC66DB">
        <w:rPr>
          <w:rFonts w:ascii="Times New Roman" w:eastAsia="Times New Roman" w:hAnsi="Times New Roman" w:cs="Times New Roman"/>
          <w:color w:val="454545"/>
          <w:lang w:val="en-US"/>
        </w:rPr>
        <w:t xml:space="preserve">practices </w:t>
      </w:r>
      <w:r w:rsidRPr="00EC66DB">
        <w:rPr>
          <w:rFonts w:ascii="Times New Roman" w:eastAsia="Times New Roman" w:hAnsi="Times New Roman" w:cs="Times New Roman"/>
          <w:color w:val="454545"/>
          <w:lang w:val="en-US"/>
        </w:rPr>
        <w:t>should be crafted to</w:t>
      </w:r>
      <w:r w:rsidR="00A8549B" w:rsidRPr="00EC66DB">
        <w:rPr>
          <w:rFonts w:ascii="Times New Roman" w:eastAsia="Times New Roman" w:hAnsi="Times New Roman" w:cs="Times New Roman"/>
          <w:color w:val="454545"/>
          <w:lang w:val="en-US"/>
        </w:rPr>
        <w:t xml:space="preserve"> </w:t>
      </w:r>
      <w:r w:rsidRPr="00EC66DB">
        <w:rPr>
          <w:rFonts w:ascii="Times New Roman" w:eastAsia="Times New Roman" w:hAnsi="Times New Roman" w:cs="Times New Roman"/>
          <w:color w:val="454545"/>
          <w:lang w:val="en-US"/>
        </w:rPr>
        <w:t>yield</w:t>
      </w:r>
      <w:r w:rsidR="00A8549B" w:rsidRPr="00EC66DB">
        <w:rPr>
          <w:rFonts w:ascii="Times New Roman" w:eastAsia="Times New Roman" w:hAnsi="Times New Roman" w:cs="Times New Roman"/>
          <w:color w:val="454545"/>
          <w:lang w:val="en-US"/>
        </w:rPr>
        <w:t xml:space="preserve"> success and </w:t>
      </w:r>
      <w:r w:rsidRPr="00EC66DB">
        <w:rPr>
          <w:rFonts w:ascii="Times New Roman" w:eastAsia="Times New Roman" w:hAnsi="Times New Roman" w:cs="Times New Roman"/>
          <w:color w:val="454545"/>
          <w:lang w:val="en-US"/>
        </w:rPr>
        <w:t xml:space="preserve">investor </w:t>
      </w:r>
      <w:r w:rsidR="00A8549B" w:rsidRPr="00EC66DB">
        <w:rPr>
          <w:rFonts w:ascii="Times New Roman" w:eastAsia="Times New Roman" w:hAnsi="Times New Roman" w:cs="Times New Roman"/>
          <w:color w:val="454545"/>
          <w:lang w:val="en-US"/>
        </w:rPr>
        <w:t>confidence to the desired</w:t>
      </w:r>
      <w:r w:rsidRPr="00EC66DB">
        <w:rPr>
          <w:rFonts w:ascii="Times New Roman" w:eastAsia="Times New Roman" w:hAnsi="Times New Roman" w:cs="Times New Roman"/>
          <w:color w:val="454545"/>
          <w:lang w:val="en-US"/>
        </w:rPr>
        <w:t>;</w:t>
      </w:r>
    </w:p>
    <w:p w:rsidR="00A8549B" w:rsidRPr="00EC66DB" w:rsidRDefault="00A8549B" w:rsidP="007A68BF">
      <w:pPr>
        <w:pStyle w:val="ListParagraph"/>
        <w:numPr>
          <w:ilvl w:val="0"/>
          <w:numId w:val="5"/>
        </w:numPr>
        <w:rPr>
          <w:rFonts w:ascii="Times New Roman" w:eastAsia="Times New Roman" w:hAnsi="Times New Roman" w:cs="Times New Roman"/>
          <w:color w:val="454545"/>
          <w:lang w:val="en-US"/>
        </w:rPr>
      </w:pPr>
      <w:r w:rsidRPr="00EC66DB">
        <w:rPr>
          <w:rFonts w:ascii="Times New Roman" w:eastAsia="Times New Roman" w:hAnsi="Times New Roman" w:cs="Times New Roman"/>
          <w:color w:val="454545"/>
          <w:lang w:val="en-US"/>
        </w:rPr>
        <w:t>picture of Africa</w:t>
      </w:r>
      <w:r w:rsidR="007556D1" w:rsidRPr="00EC66DB">
        <w:rPr>
          <w:rFonts w:ascii="Times New Roman" w:eastAsia="Times New Roman" w:hAnsi="Times New Roman" w:cs="Times New Roman"/>
          <w:color w:val="454545"/>
          <w:lang w:val="en-US"/>
        </w:rPr>
        <w:t xml:space="preserve"> </w:t>
      </w:r>
      <w:r w:rsidRPr="00EC66DB">
        <w:rPr>
          <w:rFonts w:ascii="Times New Roman" w:eastAsia="Times New Roman" w:hAnsi="Times New Roman" w:cs="Times New Roman"/>
          <w:color w:val="454545"/>
          <w:lang w:val="en-US"/>
        </w:rPr>
        <w:t>railway sector we want to have in the next 20 to 30 years</w:t>
      </w:r>
    </w:p>
    <w:p w:rsidR="00A8549B" w:rsidRPr="00EC66DB" w:rsidRDefault="00A8549B" w:rsidP="007A68BF">
      <w:pPr>
        <w:pStyle w:val="ListParagraph"/>
        <w:numPr>
          <w:ilvl w:val="0"/>
          <w:numId w:val="5"/>
        </w:numPr>
        <w:rPr>
          <w:rFonts w:ascii="Times New Roman" w:eastAsia="Times New Roman" w:hAnsi="Times New Roman" w:cs="Times New Roman"/>
          <w:color w:val="454545"/>
          <w:lang w:val="en-US"/>
        </w:rPr>
      </w:pPr>
      <w:r w:rsidRPr="00EC66DB">
        <w:rPr>
          <w:rFonts w:ascii="Times New Roman" w:eastAsia="Times New Roman" w:hAnsi="Times New Roman" w:cs="Times New Roman"/>
          <w:color w:val="454545"/>
          <w:lang w:val="en-US"/>
        </w:rPr>
        <w:t>national rail strategy</w:t>
      </w:r>
    </w:p>
    <w:p w:rsidR="00A8549B" w:rsidRPr="00EC66DB" w:rsidRDefault="00A8549B" w:rsidP="007A68BF">
      <w:pPr>
        <w:pStyle w:val="ListParagraph"/>
        <w:numPr>
          <w:ilvl w:val="0"/>
          <w:numId w:val="5"/>
        </w:numPr>
        <w:rPr>
          <w:rFonts w:ascii="Times New Roman" w:eastAsia="Times New Roman" w:hAnsi="Times New Roman" w:cs="Times New Roman"/>
          <w:color w:val="454545"/>
          <w:lang w:val="en-US"/>
        </w:rPr>
      </w:pPr>
      <w:r w:rsidRPr="00EC66DB">
        <w:rPr>
          <w:rFonts w:ascii="Times New Roman" w:eastAsia="Times New Roman" w:hAnsi="Times New Roman" w:cs="Times New Roman"/>
          <w:color w:val="454545"/>
          <w:lang w:val="en-US"/>
        </w:rPr>
        <w:t>Corporate strategy</w:t>
      </w:r>
    </w:p>
    <w:p w:rsidR="00A8549B" w:rsidRPr="00EC66DB" w:rsidRDefault="00A8549B" w:rsidP="007A68BF">
      <w:pPr>
        <w:pStyle w:val="ListParagraph"/>
        <w:numPr>
          <w:ilvl w:val="0"/>
          <w:numId w:val="5"/>
        </w:numPr>
        <w:rPr>
          <w:rFonts w:ascii="Times New Roman" w:eastAsia="Times New Roman" w:hAnsi="Times New Roman" w:cs="Times New Roman"/>
          <w:color w:val="454545"/>
          <w:lang w:val="en-US"/>
        </w:rPr>
      </w:pPr>
      <w:r w:rsidRPr="00EC66DB">
        <w:rPr>
          <w:rFonts w:ascii="Times New Roman" w:eastAsia="Times New Roman" w:hAnsi="Times New Roman" w:cs="Times New Roman"/>
          <w:color w:val="454545"/>
          <w:lang w:val="en-US"/>
        </w:rPr>
        <w:t>characteristics and artistry of the painter</w:t>
      </w:r>
      <w:r w:rsidR="007556D1" w:rsidRPr="00EC66DB">
        <w:rPr>
          <w:rFonts w:ascii="Times New Roman" w:eastAsia="Times New Roman" w:hAnsi="Times New Roman" w:cs="Times New Roman"/>
          <w:color w:val="454545"/>
          <w:lang w:val="en-US"/>
        </w:rPr>
        <w:t>s</w:t>
      </w:r>
      <w:r w:rsidRPr="00EC66DB">
        <w:rPr>
          <w:rFonts w:ascii="Times New Roman" w:eastAsia="Times New Roman" w:hAnsi="Times New Roman" w:cs="Times New Roman"/>
          <w:color w:val="454545"/>
          <w:lang w:val="en-US"/>
        </w:rPr>
        <w:t xml:space="preserve"> of the picture-</w:t>
      </w:r>
      <w:r w:rsidR="007556D1" w:rsidRPr="00EC66DB">
        <w:rPr>
          <w:rFonts w:ascii="Times New Roman" w:eastAsia="Times New Roman" w:hAnsi="Times New Roman" w:cs="Times New Roman"/>
          <w:color w:val="454545"/>
          <w:lang w:val="en-US"/>
        </w:rPr>
        <w:t xml:space="preserve">national or </w:t>
      </w:r>
      <w:r w:rsidRPr="00EC66DB">
        <w:rPr>
          <w:rFonts w:ascii="Times New Roman" w:eastAsia="Times New Roman" w:hAnsi="Times New Roman" w:cs="Times New Roman"/>
          <w:color w:val="454545"/>
          <w:lang w:val="en-US"/>
        </w:rPr>
        <w:t>Africa Rail sector</w:t>
      </w:r>
      <w:r w:rsidR="007556D1" w:rsidRPr="00EC66DB">
        <w:rPr>
          <w:rFonts w:ascii="Times New Roman" w:eastAsia="Times New Roman" w:hAnsi="Times New Roman" w:cs="Times New Roman"/>
          <w:color w:val="454545"/>
          <w:lang w:val="en-US"/>
        </w:rPr>
        <w:t xml:space="preserve"> we want in 20 to 30 years’ time</w:t>
      </w:r>
    </w:p>
    <w:p w:rsidR="00A8549B" w:rsidRPr="00EC66DB" w:rsidRDefault="00A8549B" w:rsidP="007A68BF">
      <w:pPr>
        <w:pStyle w:val="ListParagraph"/>
        <w:numPr>
          <w:ilvl w:val="0"/>
          <w:numId w:val="5"/>
        </w:numPr>
        <w:rPr>
          <w:rFonts w:ascii="Times New Roman" w:eastAsia="Times New Roman" w:hAnsi="Times New Roman" w:cs="Times New Roman"/>
          <w:color w:val="454545"/>
          <w:lang w:val="en-US"/>
        </w:rPr>
      </w:pPr>
      <w:r w:rsidRPr="00EC66DB">
        <w:rPr>
          <w:rFonts w:ascii="Times New Roman" w:eastAsia="Times New Roman" w:hAnsi="Times New Roman" w:cs="Times New Roman"/>
          <w:color w:val="454545"/>
          <w:lang w:val="en-US"/>
        </w:rPr>
        <w:t>stakeholder interests we want to satisfy</w:t>
      </w:r>
    </w:p>
    <w:p w:rsidR="00A8549B" w:rsidRPr="00EC66DB" w:rsidRDefault="00A8549B" w:rsidP="007A68BF">
      <w:pPr>
        <w:pStyle w:val="ListParagraph"/>
        <w:numPr>
          <w:ilvl w:val="0"/>
          <w:numId w:val="5"/>
        </w:numPr>
        <w:rPr>
          <w:rFonts w:ascii="Times New Roman" w:eastAsia="Times New Roman" w:hAnsi="Times New Roman" w:cs="Times New Roman"/>
          <w:color w:val="454545"/>
          <w:lang w:val="en-US"/>
        </w:rPr>
      </w:pPr>
      <w:r w:rsidRPr="00EC66DB">
        <w:rPr>
          <w:rFonts w:ascii="Times New Roman" w:eastAsia="Times New Roman" w:hAnsi="Times New Roman" w:cs="Times New Roman"/>
          <w:color w:val="454545"/>
          <w:lang w:val="en-US"/>
        </w:rPr>
        <w:t xml:space="preserve">sustainability of the </w:t>
      </w:r>
      <w:r w:rsidR="007556D1" w:rsidRPr="00EC66DB">
        <w:rPr>
          <w:rFonts w:ascii="Times New Roman" w:eastAsia="Times New Roman" w:hAnsi="Times New Roman" w:cs="Times New Roman"/>
          <w:color w:val="454545"/>
          <w:lang w:val="en-US"/>
        </w:rPr>
        <w:t>national/</w:t>
      </w:r>
      <w:r w:rsidRPr="00EC66DB">
        <w:rPr>
          <w:rFonts w:ascii="Times New Roman" w:eastAsia="Times New Roman" w:hAnsi="Times New Roman" w:cs="Times New Roman"/>
          <w:color w:val="454545"/>
          <w:lang w:val="en-US"/>
        </w:rPr>
        <w:t>Africa railway sector</w:t>
      </w:r>
    </w:p>
    <w:p w:rsidR="00A8549B" w:rsidRPr="00A8549B" w:rsidRDefault="00A8549B" w:rsidP="00A8549B">
      <w:pPr>
        <w:rPr>
          <w:rFonts w:ascii="Times New Roman" w:eastAsia="Times New Roman" w:hAnsi="Times New Roman" w:cs="Times New Roman"/>
          <w:color w:val="454545"/>
          <w:lang w:val="en-US"/>
        </w:rPr>
      </w:pPr>
    </w:p>
    <w:p w:rsidR="00A8549B" w:rsidRPr="00A8549B" w:rsidRDefault="00A8549B" w:rsidP="00EC66DB">
      <w:pPr>
        <w:jc w:val="both"/>
        <w:rPr>
          <w:rFonts w:ascii="Times New Roman" w:eastAsia="Times New Roman" w:hAnsi="Times New Roman" w:cs="Times New Roman"/>
          <w:color w:val="454545"/>
          <w:lang w:val="en-US"/>
        </w:rPr>
      </w:pPr>
      <w:r w:rsidRPr="00EC66DB">
        <w:rPr>
          <w:rFonts w:ascii="Times New Roman" w:eastAsia="Times New Roman" w:hAnsi="Times New Roman" w:cs="Times New Roman"/>
          <w:color w:val="454545"/>
          <w:lang w:val="en-US"/>
        </w:rPr>
        <w:t xml:space="preserve">The Transport Sector, particularly railways, is a </w:t>
      </w:r>
      <w:proofErr w:type="gramStart"/>
      <w:r w:rsidRPr="00EC66DB">
        <w:rPr>
          <w:rFonts w:ascii="Times New Roman" w:eastAsia="Times New Roman" w:hAnsi="Times New Roman" w:cs="Times New Roman"/>
          <w:color w:val="454545"/>
          <w:lang w:val="en-US"/>
        </w:rPr>
        <w:t>billion</w:t>
      </w:r>
      <w:r w:rsidR="007A68BF" w:rsidRPr="00EC66DB">
        <w:rPr>
          <w:rFonts w:ascii="Times New Roman" w:eastAsia="Times New Roman" w:hAnsi="Times New Roman" w:cs="Times New Roman"/>
          <w:color w:val="454545"/>
          <w:lang w:val="en-US"/>
        </w:rPr>
        <w:t>s</w:t>
      </w:r>
      <w:proofErr w:type="gramEnd"/>
      <w:r w:rsidR="007A68BF" w:rsidRPr="00EC66DB">
        <w:rPr>
          <w:rFonts w:ascii="Times New Roman" w:eastAsia="Times New Roman" w:hAnsi="Times New Roman" w:cs="Times New Roman"/>
          <w:color w:val="454545"/>
          <w:lang w:val="en-US"/>
        </w:rPr>
        <w:t xml:space="preserve"> of </w:t>
      </w:r>
      <w:r w:rsidRPr="00EC66DB">
        <w:rPr>
          <w:rFonts w:ascii="Times New Roman" w:eastAsia="Times New Roman" w:hAnsi="Times New Roman" w:cs="Times New Roman"/>
          <w:color w:val="454545"/>
          <w:lang w:val="en-US"/>
        </w:rPr>
        <w:t>dollar</w:t>
      </w:r>
      <w:r w:rsidR="007556D1" w:rsidRPr="00EC66DB">
        <w:rPr>
          <w:rFonts w:ascii="Times New Roman" w:eastAsia="Times New Roman" w:hAnsi="Times New Roman" w:cs="Times New Roman"/>
          <w:color w:val="454545"/>
          <w:lang w:val="en-US"/>
        </w:rPr>
        <w:t>s</w:t>
      </w:r>
      <w:r w:rsidRPr="00EC66DB">
        <w:rPr>
          <w:rFonts w:ascii="Times New Roman" w:eastAsia="Times New Roman" w:hAnsi="Times New Roman" w:cs="Times New Roman"/>
          <w:color w:val="454545"/>
          <w:lang w:val="en-US"/>
        </w:rPr>
        <w:t xml:space="preserve"> treasure-industry with capability to facilitate Africa's desired balance of payments and development interests. Realizing your treasure map is now attainable.  Engage and apply TRANSNOMICS for your corporate, national and regional transport strategies to guarantee your effective exploitation of economic regulatory practices and policy. Application of TRANSNOMICS in your policy development and business plans transforms your policy into a </w:t>
      </w:r>
      <w:r w:rsidR="007A68BF" w:rsidRPr="00EC66DB">
        <w:rPr>
          <w:rFonts w:ascii="Times New Roman" w:eastAsia="Times New Roman" w:hAnsi="Times New Roman" w:cs="Times New Roman"/>
          <w:color w:val="454545"/>
          <w:lang w:val="en-US"/>
        </w:rPr>
        <w:t xml:space="preserve">powerful </w:t>
      </w:r>
      <w:r w:rsidRPr="00EC66DB">
        <w:rPr>
          <w:rFonts w:ascii="Times New Roman" w:eastAsia="Times New Roman" w:hAnsi="Times New Roman" w:cs="Times New Roman"/>
          <w:color w:val="454545"/>
          <w:lang w:val="en-US"/>
        </w:rPr>
        <w:t>marketing and investment pulling instrument.</w:t>
      </w:r>
    </w:p>
    <w:p w:rsidR="007556D1" w:rsidRDefault="007556D1" w:rsidP="007556D1">
      <w:pPr>
        <w:jc w:val="both"/>
        <w:rPr>
          <w:rFonts w:ascii="Times New Roman" w:hAnsi="Times New Roman" w:cs="Times New Roman"/>
        </w:rPr>
      </w:pPr>
      <w:r>
        <w:rPr>
          <w:rFonts w:ascii="Times New Roman" w:hAnsi="Times New Roman" w:cs="Times New Roman"/>
        </w:rPr>
        <w:t>……………………………………………………………</w:t>
      </w:r>
    </w:p>
    <w:p w:rsidR="007556D1" w:rsidRPr="00327862" w:rsidRDefault="007556D1" w:rsidP="007556D1">
      <w:pPr>
        <w:jc w:val="both"/>
        <w:rPr>
          <w:rFonts w:ascii="Times New Roman" w:hAnsi="Times New Roman" w:cs="Times New Roman"/>
          <w:b/>
        </w:rPr>
      </w:pPr>
      <w:r w:rsidRPr="00327862">
        <w:rPr>
          <w:rFonts w:ascii="Times New Roman" w:hAnsi="Times New Roman" w:cs="Times New Roman"/>
          <w:b/>
        </w:rPr>
        <w:t>Profile Summary</w:t>
      </w:r>
    </w:p>
    <w:p w:rsidR="007556D1" w:rsidRPr="008078A2" w:rsidRDefault="007556D1" w:rsidP="007556D1">
      <w:pPr>
        <w:jc w:val="both"/>
        <w:rPr>
          <w:rFonts w:ascii="Times New Roman" w:hAnsi="Times New Roman" w:cs="Times New Roman"/>
          <w:sz w:val="22"/>
        </w:rPr>
      </w:pPr>
      <w:proofErr w:type="spellStart"/>
      <w:r w:rsidRPr="008078A2">
        <w:rPr>
          <w:rFonts w:ascii="Times New Roman" w:hAnsi="Times New Roman" w:cs="Times New Roman"/>
          <w:sz w:val="22"/>
        </w:rPr>
        <w:t>Dr.</w:t>
      </w:r>
      <w:proofErr w:type="spellEnd"/>
      <w:r w:rsidRPr="008078A2">
        <w:rPr>
          <w:rFonts w:ascii="Times New Roman" w:hAnsi="Times New Roman" w:cs="Times New Roman"/>
          <w:sz w:val="22"/>
        </w:rPr>
        <w:t xml:space="preserve"> Lubinda </w:t>
      </w:r>
      <w:proofErr w:type="spellStart"/>
      <w:r w:rsidRPr="008078A2">
        <w:rPr>
          <w:rFonts w:ascii="Times New Roman" w:hAnsi="Times New Roman" w:cs="Times New Roman"/>
          <w:sz w:val="22"/>
        </w:rPr>
        <w:t>Mufalo</w:t>
      </w:r>
      <w:proofErr w:type="spellEnd"/>
      <w:r w:rsidRPr="008078A2">
        <w:rPr>
          <w:rFonts w:ascii="Times New Roman" w:hAnsi="Times New Roman" w:cs="Times New Roman"/>
          <w:sz w:val="22"/>
        </w:rPr>
        <w:t xml:space="preserve"> Sakanga is transport economist specialised in economic regulation, project and operations management. He has over 17 years of progressive transport sector experience gained at national and international levels. He worked in the public sector from 2006 to 2017 (Zambia) as a Senior Transport Economist position and progressively promoted to Assistant Director for Road and Rail. From 2017 to date he serves the SADC region as Southern African Railways Association- Director Technical and Operations in charge of Programmes Coordination (Rail transport corridor development, policy, projects coordination and resource mobilization). </w:t>
      </w:r>
      <w:proofErr w:type="spellStart"/>
      <w:r w:rsidRPr="008078A2">
        <w:rPr>
          <w:rFonts w:ascii="Times New Roman" w:hAnsi="Times New Roman" w:cs="Times New Roman"/>
          <w:sz w:val="22"/>
        </w:rPr>
        <w:t>Dr.</w:t>
      </w:r>
      <w:proofErr w:type="spellEnd"/>
      <w:r w:rsidRPr="008078A2">
        <w:rPr>
          <w:rFonts w:ascii="Times New Roman" w:hAnsi="Times New Roman" w:cs="Times New Roman"/>
          <w:sz w:val="22"/>
        </w:rPr>
        <w:t xml:space="preserve"> Sakanga also provides transport, infrastructure, economic policy &amp; operations management consultancy services.</w:t>
      </w:r>
      <w:r w:rsidR="00EC66DB" w:rsidRPr="008078A2">
        <w:rPr>
          <w:rFonts w:ascii="Times New Roman" w:hAnsi="Times New Roman" w:cs="Times New Roman"/>
          <w:sz w:val="22"/>
        </w:rPr>
        <w:t xml:space="preserve"> Catering for your transport &amp; Infrastructure policy reviews and investment promotion.</w:t>
      </w:r>
      <w:r w:rsidRPr="008078A2">
        <w:rPr>
          <w:rFonts w:ascii="Times New Roman" w:hAnsi="Times New Roman" w:cs="Times New Roman"/>
          <w:sz w:val="22"/>
        </w:rPr>
        <w:t xml:space="preserve"> His professional experience is complemented by astute academic qualifications: PhD degree in Operations Management</w:t>
      </w:r>
      <w:r w:rsidR="00EC66DB" w:rsidRPr="008078A2">
        <w:rPr>
          <w:rFonts w:ascii="Times New Roman" w:hAnsi="Times New Roman" w:cs="Times New Roman"/>
          <w:sz w:val="22"/>
        </w:rPr>
        <w:t xml:space="preserve"> from University of Johannesburg</w:t>
      </w:r>
      <w:r w:rsidRPr="008078A2">
        <w:rPr>
          <w:rFonts w:ascii="Times New Roman" w:hAnsi="Times New Roman" w:cs="Times New Roman"/>
          <w:sz w:val="22"/>
        </w:rPr>
        <w:t>. His research develop</w:t>
      </w:r>
      <w:r w:rsidR="00EC66DB" w:rsidRPr="008078A2">
        <w:rPr>
          <w:rFonts w:ascii="Times New Roman" w:hAnsi="Times New Roman" w:cs="Times New Roman"/>
          <w:sz w:val="22"/>
        </w:rPr>
        <w:t>ed</w:t>
      </w:r>
      <w:r w:rsidRPr="008078A2">
        <w:rPr>
          <w:rFonts w:ascii="Times New Roman" w:hAnsi="Times New Roman" w:cs="Times New Roman"/>
          <w:sz w:val="22"/>
        </w:rPr>
        <w:t xml:space="preserve"> a </w:t>
      </w:r>
      <w:r w:rsidR="00EC66DB" w:rsidRPr="008078A2">
        <w:rPr>
          <w:rFonts w:ascii="Times New Roman" w:hAnsi="Times New Roman" w:cs="Times New Roman"/>
          <w:sz w:val="22"/>
        </w:rPr>
        <w:t xml:space="preserve">Regional Railway Corridor Economic Regulatory Framework </w:t>
      </w:r>
      <w:proofErr w:type="gramStart"/>
      <w:r w:rsidR="00EC66DB" w:rsidRPr="008078A2">
        <w:rPr>
          <w:rFonts w:ascii="Times New Roman" w:hAnsi="Times New Roman" w:cs="Times New Roman"/>
          <w:sz w:val="22"/>
        </w:rPr>
        <w:t>For</w:t>
      </w:r>
      <w:proofErr w:type="gramEnd"/>
      <w:r w:rsidR="00EC66DB" w:rsidRPr="008078A2">
        <w:rPr>
          <w:rFonts w:ascii="Times New Roman" w:hAnsi="Times New Roman" w:cs="Times New Roman"/>
          <w:sz w:val="22"/>
        </w:rPr>
        <w:t xml:space="preserve"> Sustainable Economic Development </w:t>
      </w:r>
      <w:r w:rsidRPr="008078A2">
        <w:rPr>
          <w:rFonts w:ascii="Times New Roman" w:hAnsi="Times New Roman" w:cs="Times New Roman"/>
          <w:sz w:val="22"/>
        </w:rPr>
        <w:t xml:space="preserve">in SADC. He </w:t>
      </w:r>
      <w:r w:rsidR="00EC66DB" w:rsidRPr="008078A2">
        <w:rPr>
          <w:rFonts w:ascii="Times New Roman" w:hAnsi="Times New Roman" w:cs="Times New Roman"/>
          <w:sz w:val="22"/>
        </w:rPr>
        <w:t xml:space="preserve">also </w:t>
      </w:r>
      <w:r w:rsidRPr="008078A2">
        <w:rPr>
          <w:rFonts w:ascii="Times New Roman" w:hAnsi="Times New Roman" w:cs="Times New Roman"/>
          <w:sz w:val="22"/>
        </w:rPr>
        <w:t>has a Master of Science degree in Project Management from University of Salford, a Master of Arts Degree in Economic Policy Management and a Bachelor of Arts Degree in Economics from the University of Zambia.  In addition, he holds professional certificates in Infrastructure and Public Private Partnership Financing, Road Management &amp; Transport Technology, Business Accounting, amongst others.</w:t>
      </w:r>
    </w:p>
    <w:p w:rsidR="00C1559C" w:rsidRDefault="008078A2"/>
    <w:sectPr w:rsidR="00C1559C" w:rsidSect="001E4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C072B"/>
    <w:multiLevelType w:val="multilevel"/>
    <w:tmpl w:val="44B0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197059"/>
    <w:multiLevelType w:val="multilevel"/>
    <w:tmpl w:val="968A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CA67B6"/>
    <w:multiLevelType w:val="hybridMultilevel"/>
    <w:tmpl w:val="1994A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B7A71"/>
    <w:multiLevelType w:val="multilevel"/>
    <w:tmpl w:val="21F8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A30A70"/>
    <w:multiLevelType w:val="hybridMultilevel"/>
    <w:tmpl w:val="603EB286"/>
    <w:lvl w:ilvl="0" w:tplc="BAC836C4">
      <w:start w:val="1"/>
      <w:numFmt w:val="lowerRoman"/>
      <w:lvlText w:val="(%1)"/>
      <w:lvlJc w:val="left"/>
      <w:pPr>
        <w:ind w:left="1080" w:hanging="720"/>
      </w:pPr>
      <w:rPr>
        <w:rFonts w:hint="default"/>
        <w:sz w:val="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9B"/>
    <w:rsid w:val="000700DA"/>
    <w:rsid w:val="000B3696"/>
    <w:rsid w:val="00110BB4"/>
    <w:rsid w:val="00145F19"/>
    <w:rsid w:val="001C1B65"/>
    <w:rsid w:val="001E4C40"/>
    <w:rsid w:val="001E7F41"/>
    <w:rsid w:val="002B38BB"/>
    <w:rsid w:val="00323359"/>
    <w:rsid w:val="003E03D6"/>
    <w:rsid w:val="00466397"/>
    <w:rsid w:val="0049217D"/>
    <w:rsid w:val="004A28DD"/>
    <w:rsid w:val="00512BAB"/>
    <w:rsid w:val="005674D0"/>
    <w:rsid w:val="005C2A31"/>
    <w:rsid w:val="005E16CB"/>
    <w:rsid w:val="0061475A"/>
    <w:rsid w:val="006802FB"/>
    <w:rsid w:val="006D2A6F"/>
    <w:rsid w:val="007556D1"/>
    <w:rsid w:val="007A68BF"/>
    <w:rsid w:val="007D0476"/>
    <w:rsid w:val="008078A2"/>
    <w:rsid w:val="00851EEA"/>
    <w:rsid w:val="00891E67"/>
    <w:rsid w:val="008A74F5"/>
    <w:rsid w:val="008C47C8"/>
    <w:rsid w:val="0092699B"/>
    <w:rsid w:val="00961D6E"/>
    <w:rsid w:val="009C7C8A"/>
    <w:rsid w:val="00A75246"/>
    <w:rsid w:val="00A8549B"/>
    <w:rsid w:val="00AA7974"/>
    <w:rsid w:val="00AD7B15"/>
    <w:rsid w:val="00B44253"/>
    <w:rsid w:val="00BB3374"/>
    <w:rsid w:val="00BC238B"/>
    <w:rsid w:val="00D146FF"/>
    <w:rsid w:val="00D24B9D"/>
    <w:rsid w:val="00DC366B"/>
    <w:rsid w:val="00E005D8"/>
    <w:rsid w:val="00E064E6"/>
    <w:rsid w:val="00E26C58"/>
    <w:rsid w:val="00EC66DB"/>
    <w:rsid w:val="00EE3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355C59"/>
  <w14:defaultImageDpi w14:val="32767"/>
  <w15:chartTrackingRefBased/>
  <w15:docId w15:val="{2C1E708B-5116-314F-B683-CBBAAC08B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507511780p1">
    <w:name w:val="yiv6507511780p1"/>
    <w:basedOn w:val="Normal"/>
    <w:rsid w:val="00A8549B"/>
    <w:pPr>
      <w:spacing w:before="100" w:beforeAutospacing="1" w:after="100" w:afterAutospacing="1"/>
    </w:pPr>
    <w:rPr>
      <w:rFonts w:ascii="Times New Roman" w:eastAsia="Times New Roman" w:hAnsi="Times New Roman" w:cs="Times New Roman"/>
      <w:lang w:val="en-US"/>
    </w:rPr>
  </w:style>
  <w:style w:type="character" w:customStyle="1" w:styleId="yiv6507511780s1">
    <w:name w:val="yiv6507511780s1"/>
    <w:basedOn w:val="DefaultParagraphFont"/>
    <w:rsid w:val="00A8549B"/>
  </w:style>
  <w:style w:type="paragraph" w:customStyle="1" w:styleId="yiv6507511780p2">
    <w:name w:val="yiv6507511780p2"/>
    <w:basedOn w:val="Normal"/>
    <w:rsid w:val="00A8549B"/>
    <w:pPr>
      <w:spacing w:before="100" w:beforeAutospacing="1" w:after="100" w:afterAutospacing="1"/>
    </w:pPr>
    <w:rPr>
      <w:rFonts w:ascii="Times New Roman" w:eastAsia="Times New Roman" w:hAnsi="Times New Roman" w:cs="Times New Roman"/>
      <w:lang w:val="en-US"/>
    </w:rPr>
  </w:style>
  <w:style w:type="character" w:customStyle="1" w:styleId="yiv6507511780apple-converted-space">
    <w:name w:val="yiv6507511780apple-converted-space"/>
    <w:basedOn w:val="DefaultParagraphFont"/>
    <w:rsid w:val="00A8549B"/>
  </w:style>
  <w:style w:type="character" w:customStyle="1" w:styleId="apple-converted-space">
    <w:name w:val="apple-converted-space"/>
    <w:basedOn w:val="DefaultParagraphFont"/>
    <w:rsid w:val="00A8549B"/>
  </w:style>
  <w:style w:type="paragraph" w:customStyle="1" w:styleId="yiv6507511780li1">
    <w:name w:val="yiv6507511780li1"/>
    <w:basedOn w:val="Normal"/>
    <w:rsid w:val="00A8549B"/>
    <w:pPr>
      <w:spacing w:before="100" w:beforeAutospacing="1" w:after="100" w:afterAutospacing="1"/>
    </w:pPr>
    <w:rPr>
      <w:rFonts w:ascii="Times New Roman" w:eastAsia="Times New Roman" w:hAnsi="Times New Roman" w:cs="Times New Roman"/>
      <w:lang w:val="en-US"/>
    </w:rPr>
  </w:style>
  <w:style w:type="paragraph" w:styleId="ListParagraph">
    <w:name w:val="List Paragraph"/>
    <w:basedOn w:val="Normal"/>
    <w:uiPriority w:val="34"/>
    <w:qFormat/>
    <w:rsid w:val="008C47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43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Lubinda Sakanga</dc:creator>
  <cp:keywords/>
  <dc:description/>
  <cp:lastModifiedBy>Lubinda Sakanga</cp:lastModifiedBy>
  <cp:revision>1</cp:revision>
  <dcterms:created xsi:type="dcterms:W3CDTF">2024-09-29T15:29:00Z</dcterms:created>
  <dcterms:modified xsi:type="dcterms:W3CDTF">2024-09-29T16:42:00Z</dcterms:modified>
</cp:coreProperties>
</file>