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4293" w14:textId="4D1B3A4F" w:rsidR="00BF0ADE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  <w:r w:rsidRPr="0097697C">
        <w:rPr>
          <w:rFonts w:ascii="Tahoma" w:hAnsi="Tahoma" w:cs="Tahoma"/>
          <w:b/>
          <w:bCs/>
          <w:lang w:val="en-ZA"/>
        </w:rPr>
        <w:t xml:space="preserve">Cape Town </w:t>
      </w:r>
      <w:r w:rsidR="003B167B">
        <w:rPr>
          <w:rFonts w:ascii="Tahoma" w:hAnsi="Tahoma" w:cs="Tahoma"/>
          <w:b/>
          <w:bCs/>
          <w:lang w:val="en-ZA"/>
        </w:rPr>
        <w:t xml:space="preserve">Container </w:t>
      </w:r>
      <w:r w:rsidRPr="0097697C">
        <w:rPr>
          <w:rFonts w:ascii="Tahoma" w:hAnsi="Tahoma" w:cs="Tahoma"/>
          <w:b/>
          <w:bCs/>
          <w:lang w:val="en-ZA"/>
        </w:rPr>
        <w:t xml:space="preserve">Terminal </w:t>
      </w:r>
      <w:r w:rsidR="00E84D22">
        <w:rPr>
          <w:rFonts w:ascii="Tahoma" w:hAnsi="Tahoma" w:cs="Tahoma"/>
          <w:b/>
          <w:bCs/>
          <w:lang w:val="en-ZA"/>
        </w:rPr>
        <w:t xml:space="preserve">reduces vessel backlog to </w:t>
      </w:r>
      <w:proofErr w:type="gramStart"/>
      <w:r w:rsidR="00E84D22">
        <w:rPr>
          <w:rFonts w:ascii="Tahoma" w:hAnsi="Tahoma" w:cs="Tahoma"/>
          <w:b/>
          <w:bCs/>
          <w:lang w:val="en-ZA"/>
        </w:rPr>
        <w:t>one</w:t>
      </w:r>
      <w:proofErr w:type="gramEnd"/>
      <w:r w:rsidR="00E84D22">
        <w:rPr>
          <w:rFonts w:ascii="Tahoma" w:hAnsi="Tahoma" w:cs="Tahoma"/>
          <w:b/>
          <w:bCs/>
          <w:lang w:val="en-ZA"/>
        </w:rPr>
        <w:t xml:space="preserve"> </w:t>
      </w:r>
    </w:p>
    <w:p w14:paraId="530CF8EF" w14:textId="77777777" w:rsidR="002451D3" w:rsidRPr="0097697C" w:rsidRDefault="002451D3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0FFBCE15" w14:textId="0E9ECC0E" w:rsidR="000940F7" w:rsidRPr="0097697C" w:rsidRDefault="00A92179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  <w:r w:rsidRPr="0097697C">
        <w:rPr>
          <w:rFonts w:ascii="Tahoma" w:hAnsi="Tahoma" w:cs="Tahoma"/>
          <w:b/>
          <w:bCs/>
          <w:lang w:val="en-ZA"/>
        </w:rPr>
        <w:t>[</w:t>
      </w:r>
      <w:r w:rsidRPr="0097697C">
        <w:rPr>
          <w:rFonts w:ascii="Tahoma" w:hAnsi="Tahoma" w:cs="Tahoma"/>
          <w:b/>
          <w:bCs/>
          <w:i/>
          <w:iCs/>
          <w:lang w:val="en-ZA"/>
        </w:rPr>
        <w:t xml:space="preserve">Cape Town – </w:t>
      </w:r>
      <w:r w:rsidR="00D4689E">
        <w:rPr>
          <w:rFonts w:ascii="Tahoma" w:hAnsi="Tahoma" w:cs="Tahoma"/>
          <w:b/>
          <w:bCs/>
          <w:i/>
          <w:iCs/>
          <w:lang w:val="en-ZA"/>
        </w:rPr>
        <w:t>Tuesday</w:t>
      </w:r>
      <w:r w:rsidRPr="0097697C">
        <w:rPr>
          <w:rFonts w:ascii="Tahoma" w:hAnsi="Tahoma" w:cs="Tahoma"/>
          <w:b/>
          <w:bCs/>
          <w:i/>
          <w:iCs/>
          <w:lang w:val="en-ZA"/>
        </w:rPr>
        <w:t xml:space="preserve">, </w:t>
      </w:r>
      <w:r w:rsidR="00D4689E">
        <w:rPr>
          <w:rFonts w:ascii="Tahoma" w:hAnsi="Tahoma" w:cs="Tahoma"/>
          <w:b/>
          <w:bCs/>
          <w:i/>
          <w:iCs/>
          <w:lang w:val="en-ZA"/>
        </w:rPr>
        <w:t xml:space="preserve">6 </w:t>
      </w:r>
      <w:r w:rsidRPr="0097697C">
        <w:rPr>
          <w:rFonts w:ascii="Tahoma" w:hAnsi="Tahoma" w:cs="Tahoma"/>
          <w:b/>
          <w:bCs/>
          <w:i/>
          <w:iCs/>
          <w:lang w:val="en-ZA"/>
        </w:rPr>
        <w:t>February 2024</w:t>
      </w:r>
      <w:r w:rsidRPr="0097697C">
        <w:rPr>
          <w:rFonts w:ascii="Tahoma" w:hAnsi="Tahoma" w:cs="Tahoma"/>
          <w:b/>
          <w:bCs/>
          <w:lang w:val="en-ZA"/>
        </w:rPr>
        <w:t xml:space="preserve">] </w:t>
      </w:r>
      <w:r w:rsidR="002451D3" w:rsidRPr="0097697C">
        <w:rPr>
          <w:rFonts w:ascii="Tahoma" w:hAnsi="Tahoma" w:cs="Tahoma"/>
          <w:lang w:val="en-ZA"/>
        </w:rPr>
        <w:t>The Cape Town Container Terminal</w:t>
      </w:r>
      <w:r w:rsidR="000940F7" w:rsidRPr="0097697C">
        <w:rPr>
          <w:rFonts w:ascii="Tahoma" w:hAnsi="Tahoma" w:cs="Tahoma"/>
          <w:lang w:val="en-ZA"/>
        </w:rPr>
        <w:t xml:space="preserve"> </w:t>
      </w:r>
      <w:r w:rsidR="00122DC2">
        <w:rPr>
          <w:rFonts w:ascii="Tahoma" w:hAnsi="Tahoma" w:cs="Tahoma"/>
          <w:lang w:val="en-ZA"/>
        </w:rPr>
        <w:t xml:space="preserve">(CTCT) </w:t>
      </w:r>
      <w:r w:rsidR="000940F7" w:rsidRPr="0097697C">
        <w:rPr>
          <w:rFonts w:ascii="Tahoma" w:hAnsi="Tahoma" w:cs="Tahoma"/>
          <w:lang w:val="en-ZA"/>
        </w:rPr>
        <w:t>completed three vessels in a single shift over the weekend, reducing vessels at anchor from four to one</w:t>
      </w:r>
      <w:r w:rsidR="002A2EFA" w:rsidRPr="0097697C">
        <w:rPr>
          <w:rFonts w:ascii="Tahoma" w:hAnsi="Tahoma" w:cs="Tahoma"/>
          <w:lang w:val="en-ZA"/>
        </w:rPr>
        <w:t xml:space="preserve"> – despite three hours of lost time due to fog</w:t>
      </w:r>
      <w:r w:rsidR="000940F7" w:rsidRPr="0097697C">
        <w:rPr>
          <w:rFonts w:ascii="Tahoma" w:hAnsi="Tahoma" w:cs="Tahoma"/>
          <w:lang w:val="en-ZA"/>
        </w:rPr>
        <w:t xml:space="preserve">. </w:t>
      </w:r>
      <w:r w:rsidR="00B23CDB">
        <w:rPr>
          <w:rFonts w:ascii="Tahoma" w:hAnsi="Tahoma" w:cs="Tahoma"/>
          <w:lang w:val="en-ZA"/>
        </w:rPr>
        <w:t xml:space="preserve">The recent marked improvement in productivity demonstrates responsive plans that have been put in place </w:t>
      </w:r>
      <w:r w:rsidR="00040D42">
        <w:rPr>
          <w:rFonts w:ascii="Tahoma" w:hAnsi="Tahoma" w:cs="Tahoma"/>
          <w:lang w:val="en-ZA"/>
        </w:rPr>
        <w:t>o</w:t>
      </w:r>
      <w:r w:rsidR="00B23CDB">
        <w:rPr>
          <w:rFonts w:ascii="Tahoma" w:hAnsi="Tahoma" w:cs="Tahoma"/>
          <w:lang w:val="en-ZA"/>
        </w:rPr>
        <w:t xml:space="preserve">n the road to recovery. </w:t>
      </w:r>
    </w:p>
    <w:p w14:paraId="5AA09767" w14:textId="77777777" w:rsidR="002A2EFA" w:rsidRPr="0097697C" w:rsidRDefault="002A2EFA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49EE5E64" w14:textId="4B7DAEB6" w:rsidR="00306398" w:rsidRPr="0097697C" w:rsidRDefault="00BF0ADE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  <w:r w:rsidRPr="0097697C">
        <w:rPr>
          <w:rFonts w:ascii="Tahoma" w:hAnsi="Tahoma" w:cs="Tahoma"/>
          <w:lang w:val="en-ZA"/>
        </w:rPr>
        <w:t xml:space="preserve">The terminal also </w:t>
      </w:r>
      <w:r w:rsidR="0023000F">
        <w:rPr>
          <w:rFonts w:ascii="Tahoma" w:hAnsi="Tahoma" w:cs="Tahoma"/>
          <w:lang w:val="en-ZA"/>
        </w:rPr>
        <w:t xml:space="preserve">continues to facilitate </w:t>
      </w:r>
      <w:r w:rsidR="00A43687">
        <w:rPr>
          <w:rFonts w:ascii="Tahoma" w:hAnsi="Tahoma" w:cs="Tahoma"/>
          <w:lang w:val="en-ZA"/>
        </w:rPr>
        <w:t xml:space="preserve">plans </w:t>
      </w:r>
      <w:r w:rsidR="0023000F">
        <w:rPr>
          <w:rFonts w:ascii="Tahoma" w:hAnsi="Tahoma" w:cs="Tahoma"/>
          <w:lang w:val="en-ZA"/>
        </w:rPr>
        <w:t xml:space="preserve">and work with </w:t>
      </w:r>
      <w:r w:rsidR="00B23CDB">
        <w:rPr>
          <w:rFonts w:ascii="Tahoma" w:hAnsi="Tahoma" w:cs="Tahoma"/>
          <w:lang w:val="en-ZA"/>
        </w:rPr>
        <w:t>its</w:t>
      </w:r>
      <w:r w:rsidR="0023000F">
        <w:rPr>
          <w:rFonts w:ascii="Tahoma" w:hAnsi="Tahoma" w:cs="Tahoma"/>
          <w:lang w:val="en-ZA"/>
        </w:rPr>
        <w:t xml:space="preserve"> stakeholders, including shipping lines and fruit exporters,</w:t>
      </w:r>
      <w:r w:rsidR="002A2EFA" w:rsidRPr="0097697C">
        <w:rPr>
          <w:rFonts w:ascii="Tahoma" w:hAnsi="Tahoma" w:cs="Tahoma"/>
          <w:lang w:val="en-ZA"/>
        </w:rPr>
        <w:t xml:space="preserve"> to ensure</w:t>
      </w:r>
      <w:r w:rsidR="00A27873">
        <w:rPr>
          <w:rFonts w:ascii="Tahoma" w:hAnsi="Tahoma" w:cs="Tahoma"/>
          <w:lang w:val="en-ZA"/>
        </w:rPr>
        <w:t xml:space="preserve"> that</w:t>
      </w:r>
      <w:r w:rsidR="002A2EFA" w:rsidRPr="0097697C">
        <w:rPr>
          <w:rFonts w:ascii="Tahoma" w:hAnsi="Tahoma" w:cs="Tahoma"/>
          <w:lang w:val="en-ZA"/>
        </w:rPr>
        <w:t xml:space="preserve"> the full consignment</w:t>
      </w:r>
      <w:r w:rsidRPr="0097697C">
        <w:rPr>
          <w:rFonts w:ascii="Tahoma" w:hAnsi="Tahoma" w:cs="Tahoma"/>
          <w:lang w:val="en-ZA"/>
        </w:rPr>
        <w:t xml:space="preserve"> of planned containers arrive at the </w:t>
      </w:r>
      <w:r w:rsidR="002A2EFA" w:rsidRPr="0097697C">
        <w:rPr>
          <w:rFonts w:ascii="Tahoma" w:hAnsi="Tahoma" w:cs="Tahoma"/>
          <w:lang w:val="en-ZA"/>
        </w:rPr>
        <w:t xml:space="preserve">terminal </w:t>
      </w:r>
      <w:r w:rsidRPr="0097697C">
        <w:rPr>
          <w:rFonts w:ascii="Tahoma" w:hAnsi="Tahoma" w:cs="Tahoma"/>
          <w:lang w:val="en-ZA"/>
        </w:rPr>
        <w:t xml:space="preserve">while the vessel is </w:t>
      </w:r>
      <w:r w:rsidR="00304242">
        <w:rPr>
          <w:rFonts w:ascii="Tahoma" w:hAnsi="Tahoma" w:cs="Tahoma"/>
          <w:lang w:val="en-ZA"/>
        </w:rPr>
        <w:t xml:space="preserve">still </w:t>
      </w:r>
      <w:r w:rsidRPr="0097697C">
        <w:rPr>
          <w:rFonts w:ascii="Tahoma" w:hAnsi="Tahoma" w:cs="Tahoma"/>
          <w:lang w:val="en-ZA"/>
        </w:rPr>
        <w:t>loading. Acting Managing Executive at the Western Cape</w:t>
      </w:r>
      <w:r w:rsidR="00E844B6">
        <w:rPr>
          <w:rFonts w:ascii="Tahoma" w:hAnsi="Tahoma" w:cs="Tahoma"/>
          <w:lang w:val="en-ZA"/>
        </w:rPr>
        <w:t>,</w:t>
      </w:r>
      <w:r w:rsidRPr="0097697C">
        <w:rPr>
          <w:rFonts w:ascii="Tahoma" w:hAnsi="Tahoma" w:cs="Tahoma"/>
          <w:lang w:val="en-ZA"/>
        </w:rPr>
        <w:t xml:space="preserve"> Oscar Borchards</w:t>
      </w:r>
      <w:r w:rsidR="00306398" w:rsidRPr="0097697C">
        <w:rPr>
          <w:rFonts w:ascii="Tahoma" w:hAnsi="Tahoma" w:cs="Tahoma"/>
          <w:lang w:val="en-ZA"/>
        </w:rPr>
        <w:t xml:space="preserve"> said, “It’s important that we maximise refrigerated container intake.”  </w:t>
      </w:r>
    </w:p>
    <w:p w14:paraId="7E9CD69E" w14:textId="77777777" w:rsidR="00306398" w:rsidRPr="0097697C" w:rsidRDefault="00306398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424DFA11" w14:textId="738E71ED" w:rsidR="00306398" w:rsidRPr="0097697C" w:rsidRDefault="00306398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  <w:r w:rsidRPr="0097697C">
        <w:rPr>
          <w:rFonts w:ascii="Tahoma" w:hAnsi="Tahoma" w:cs="Tahoma"/>
          <w:lang w:val="en-ZA"/>
        </w:rPr>
        <w:t xml:space="preserve">Vessel Santa Rita is planned to sail with a planned total of 1 750 </w:t>
      </w:r>
      <w:r w:rsidR="00B23CDB">
        <w:rPr>
          <w:rFonts w:ascii="Tahoma" w:hAnsi="Tahoma" w:cs="Tahoma"/>
          <w:lang w:val="en-ZA"/>
        </w:rPr>
        <w:t xml:space="preserve">refrigerated </w:t>
      </w:r>
      <w:r w:rsidRPr="0097697C">
        <w:rPr>
          <w:rFonts w:ascii="Tahoma" w:hAnsi="Tahoma" w:cs="Tahoma"/>
          <w:lang w:val="en-ZA"/>
        </w:rPr>
        <w:t xml:space="preserve">containers in the next two days. However, the confirmed number of </w:t>
      </w:r>
      <w:r w:rsidR="00B23CDB">
        <w:rPr>
          <w:rFonts w:ascii="Tahoma" w:hAnsi="Tahoma" w:cs="Tahoma"/>
          <w:lang w:val="en-ZA"/>
        </w:rPr>
        <w:t xml:space="preserve">refrigerated </w:t>
      </w:r>
      <w:r w:rsidRPr="0097697C">
        <w:rPr>
          <w:rFonts w:ascii="Tahoma" w:hAnsi="Tahoma" w:cs="Tahoma"/>
          <w:lang w:val="en-ZA"/>
        </w:rPr>
        <w:t xml:space="preserve">containers that have reached the terminal is 1 </w:t>
      </w:r>
      <w:r w:rsidR="00D4689E">
        <w:rPr>
          <w:rFonts w:ascii="Tahoma" w:hAnsi="Tahoma" w:cs="Tahoma"/>
          <w:lang w:val="en-ZA"/>
        </w:rPr>
        <w:t>730</w:t>
      </w:r>
      <w:r w:rsidRPr="0097697C">
        <w:rPr>
          <w:rFonts w:ascii="Tahoma" w:hAnsi="Tahoma" w:cs="Tahoma"/>
          <w:lang w:val="en-ZA"/>
        </w:rPr>
        <w:t xml:space="preserve">. Customers are battling a global shortage of empty refrigerated containers that has long been a matter in peak seasons, placing pressure on both the terminal’s and supply chain’s capacity. </w:t>
      </w:r>
    </w:p>
    <w:p w14:paraId="46AB603E" w14:textId="447F279B" w:rsidR="00306398" w:rsidRPr="0097697C" w:rsidRDefault="00306398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12D1E5F6" w14:textId="194822F0" w:rsidR="00306398" w:rsidRPr="0097697C" w:rsidRDefault="00306398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  <w:r w:rsidRPr="0097697C">
        <w:rPr>
          <w:rFonts w:ascii="Tahoma" w:hAnsi="Tahoma" w:cs="Tahoma"/>
          <w:lang w:val="en-ZA"/>
        </w:rPr>
        <w:t xml:space="preserve">Borchards added that </w:t>
      </w:r>
      <w:r w:rsidR="00304242">
        <w:rPr>
          <w:rFonts w:ascii="Tahoma" w:hAnsi="Tahoma" w:cs="Tahoma"/>
          <w:lang w:val="en-ZA"/>
        </w:rPr>
        <w:t xml:space="preserve">recovery </w:t>
      </w:r>
      <w:r w:rsidRPr="0097697C">
        <w:rPr>
          <w:rFonts w:ascii="Tahoma" w:hAnsi="Tahoma" w:cs="Tahoma"/>
          <w:lang w:val="en-ZA"/>
        </w:rPr>
        <w:t>initiative</w:t>
      </w:r>
      <w:r w:rsidR="00D4689E">
        <w:rPr>
          <w:rFonts w:ascii="Tahoma" w:hAnsi="Tahoma" w:cs="Tahoma"/>
          <w:lang w:val="en-ZA"/>
        </w:rPr>
        <w:t>s</w:t>
      </w:r>
      <w:r w:rsidRPr="0097697C">
        <w:rPr>
          <w:rFonts w:ascii="Tahoma" w:hAnsi="Tahoma" w:cs="Tahoma"/>
          <w:lang w:val="en-ZA"/>
        </w:rPr>
        <w:t xml:space="preserve"> </w:t>
      </w:r>
      <w:r w:rsidR="00110870">
        <w:rPr>
          <w:rFonts w:ascii="Tahoma" w:hAnsi="Tahoma" w:cs="Tahoma"/>
          <w:lang w:val="en-ZA"/>
        </w:rPr>
        <w:t>are progressing well</w:t>
      </w:r>
      <w:r w:rsidRPr="0097697C">
        <w:rPr>
          <w:rFonts w:ascii="Tahoma" w:hAnsi="Tahoma" w:cs="Tahoma"/>
          <w:lang w:val="en-ZA"/>
        </w:rPr>
        <w:t xml:space="preserve">, including scheduled overtime workings and increased management visibility on the quayside. He </w:t>
      </w:r>
      <w:r w:rsidR="00C556CE">
        <w:rPr>
          <w:rFonts w:ascii="Tahoma" w:hAnsi="Tahoma" w:cs="Tahoma"/>
          <w:lang w:val="en-ZA"/>
        </w:rPr>
        <w:t>said</w:t>
      </w:r>
      <w:r w:rsidRPr="0097697C">
        <w:rPr>
          <w:rFonts w:ascii="Tahoma" w:hAnsi="Tahoma" w:cs="Tahoma"/>
          <w:lang w:val="en-ZA"/>
        </w:rPr>
        <w:t xml:space="preserve"> that volumes had increased weekly, giving assurance that continuous improvement</w:t>
      </w:r>
      <w:r w:rsidR="00304242">
        <w:rPr>
          <w:rFonts w:ascii="Tahoma" w:hAnsi="Tahoma" w:cs="Tahoma"/>
          <w:lang w:val="en-ZA"/>
        </w:rPr>
        <w:t xml:space="preserve">s </w:t>
      </w:r>
      <w:r w:rsidRPr="0097697C">
        <w:rPr>
          <w:rFonts w:ascii="Tahoma" w:hAnsi="Tahoma" w:cs="Tahoma"/>
          <w:lang w:val="en-ZA"/>
        </w:rPr>
        <w:t xml:space="preserve">were </w:t>
      </w:r>
      <w:r w:rsidR="00110870">
        <w:rPr>
          <w:rFonts w:ascii="Tahoma" w:hAnsi="Tahoma" w:cs="Tahoma"/>
          <w:lang w:val="en-ZA"/>
        </w:rPr>
        <w:t>starting to yield results</w:t>
      </w:r>
      <w:r w:rsidRPr="0097697C">
        <w:rPr>
          <w:rFonts w:ascii="Tahoma" w:hAnsi="Tahoma" w:cs="Tahoma"/>
          <w:lang w:val="en-ZA"/>
        </w:rPr>
        <w:t xml:space="preserve">. </w:t>
      </w:r>
    </w:p>
    <w:p w14:paraId="15240C38" w14:textId="77777777" w:rsidR="00306398" w:rsidRDefault="00306398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</w:p>
    <w:p w14:paraId="4116338D" w14:textId="18CB45F1" w:rsidR="00D4689E" w:rsidRPr="0097697C" w:rsidRDefault="00E844B6" w:rsidP="0097697C">
      <w:pPr>
        <w:spacing w:after="0" w:line="360" w:lineRule="auto"/>
        <w:jc w:val="both"/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 xml:space="preserve"> </w:t>
      </w:r>
    </w:p>
    <w:p w14:paraId="3E016A1B" w14:textId="038E4077" w:rsidR="00306398" w:rsidRDefault="00306398" w:rsidP="0097697C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  <w:r w:rsidRPr="0097697C">
        <w:rPr>
          <w:rFonts w:ascii="Tahoma" w:hAnsi="Tahoma" w:cs="Tahoma"/>
          <w:b/>
          <w:bCs/>
          <w:lang w:val="en-ZA"/>
        </w:rPr>
        <w:t>ENDS</w:t>
      </w:r>
    </w:p>
    <w:p w14:paraId="771DD4D3" w14:textId="77777777" w:rsidR="001F0D95" w:rsidRPr="0097697C" w:rsidRDefault="001F0D95" w:rsidP="0097697C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</w:p>
    <w:p w14:paraId="092E9277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</w:p>
    <w:p w14:paraId="1DAC4339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</w:rPr>
      </w:pPr>
      <w:r w:rsidRPr="0097697C">
        <w:rPr>
          <w:rFonts w:ascii="Tahoma" w:hAnsi="Tahoma" w:cs="Tahoma"/>
          <w:b/>
        </w:rPr>
        <w:t>Notes to the Editor</w:t>
      </w:r>
    </w:p>
    <w:p w14:paraId="749BB28E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</w:rPr>
      </w:pPr>
    </w:p>
    <w:p w14:paraId="141DE20E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color w:val="000000" w:themeColor="text1"/>
        </w:rPr>
      </w:pPr>
      <w:r w:rsidRPr="0097697C">
        <w:rPr>
          <w:rFonts w:ascii="Tahoma" w:hAnsi="Tahoma" w:cs="Tahoma"/>
          <w:color w:val="000000" w:themeColor="text1"/>
        </w:rPr>
        <w:lastRenderedPageBreak/>
        <w:t xml:space="preserve">The Cape Town Container Terminal forms part of a network of 19 Transnet Port Terminals (TPT). TPT is South Africa’s leading terminal operator responsible for loading and offloading cargo aboard vessels calling the seven South African ports. Boasting a staff compliment of over 9000 across 16 sea-cargo terminals and 3 inland terminals, TPT’s operations target four major market sectors namely: automotive, containers, bulk and break bulk. Current plans are focused on geographic expansion, service innovation and diversification aided by competitive approaches hinted by the fourth industrial revolution. For information, visit </w:t>
      </w:r>
      <w:hyperlink r:id="rId7" w:history="1">
        <w:r w:rsidRPr="0097697C">
          <w:rPr>
            <w:rStyle w:val="Hyperlink"/>
            <w:rFonts w:ascii="Tahoma" w:hAnsi="Tahoma" w:cs="Tahoma"/>
          </w:rPr>
          <w:t>www.transnetportterminals.net</w:t>
        </w:r>
      </w:hyperlink>
      <w:r w:rsidRPr="0097697C">
        <w:rPr>
          <w:rStyle w:val="Hyperlink"/>
          <w:rFonts w:ascii="Tahoma" w:hAnsi="Tahoma" w:cs="Tahoma"/>
          <w:color w:val="000000" w:themeColor="text1"/>
        </w:rPr>
        <w:t xml:space="preserve">  </w:t>
      </w:r>
    </w:p>
    <w:p w14:paraId="5975FF49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1ECF894F" w14:textId="77777777" w:rsidR="0097697C" w:rsidRPr="0097697C" w:rsidRDefault="0097697C" w:rsidP="0097697C">
      <w:pPr>
        <w:jc w:val="both"/>
        <w:rPr>
          <w:rFonts w:ascii="Tahoma" w:eastAsia="Times New Roman" w:hAnsi="Tahoma" w:cs="Tahoma"/>
          <w:b/>
          <w:bCs/>
          <w:color w:val="000000"/>
          <w:lang w:eastAsia="en-ZA"/>
        </w:rPr>
      </w:pPr>
      <w:r w:rsidRPr="0097697C">
        <w:rPr>
          <w:rFonts w:ascii="Tahoma" w:eastAsia="Times New Roman" w:hAnsi="Tahoma" w:cs="Tahoma"/>
          <w:b/>
          <w:bCs/>
          <w:color w:val="000000"/>
          <w:lang w:eastAsia="en-ZA"/>
        </w:rPr>
        <w:t xml:space="preserve">Issued on behalf of the Cape Town Container Terminal by: </w:t>
      </w:r>
    </w:p>
    <w:p w14:paraId="1AD363DC" w14:textId="77777777" w:rsidR="0097697C" w:rsidRPr="0097697C" w:rsidRDefault="0097697C" w:rsidP="0097697C">
      <w:pPr>
        <w:jc w:val="both"/>
        <w:rPr>
          <w:rFonts w:ascii="Tahoma" w:eastAsia="Times New Roman" w:hAnsi="Tahoma" w:cs="Tahoma"/>
          <w:color w:val="000000"/>
          <w:lang w:eastAsia="en-ZA"/>
        </w:rPr>
      </w:pPr>
    </w:p>
    <w:p w14:paraId="3AAA9F54" w14:textId="77777777" w:rsidR="0097697C" w:rsidRPr="0097697C" w:rsidRDefault="0097697C" w:rsidP="0097697C">
      <w:pPr>
        <w:jc w:val="both"/>
        <w:rPr>
          <w:rFonts w:ascii="Tahoma" w:eastAsia="Times New Roman" w:hAnsi="Tahoma" w:cs="Tahoma"/>
          <w:color w:val="000000"/>
          <w:lang w:eastAsia="en-ZA"/>
        </w:rPr>
      </w:pPr>
      <w:r w:rsidRPr="0097697C">
        <w:rPr>
          <w:rFonts w:ascii="Tahoma" w:eastAsia="Times New Roman" w:hAnsi="Tahoma" w:cs="Tahoma"/>
          <w:color w:val="000000"/>
          <w:lang w:eastAsia="en-ZA"/>
        </w:rPr>
        <w:t>Andiswa Mesatywa</w:t>
      </w:r>
    </w:p>
    <w:p w14:paraId="3EAF1A07" w14:textId="77777777" w:rsidR="0097697C" w:rsidRPr="0097697C" w:rsidRDefault="0097697C" w:rsidP="0097697C">
      <w:pPr>
        <w:jc w:val="both"/>
        <w:rPr>
          <w:rFonts w:ascii="Tahoma" w:eastAsia="Times New Roman" w:hAnsi="Tahoma" w:cs="Tahoma"/>
          <w:b/>
          <w:bCs/>
          <w:color w:val="000000"/>
          <w:lang w:eastAsia="en-ZA"/>
        </w:rPr>
      </w:pPr>
      <w:r w:rsidRPr="0097697C">
        <w:rPr>
          <w:rFonts w:ascii="Tahoma" w:eastAsia="Times New Roman" w:hAnsi="Tahoma" w:cs="Tahoma"/>
          <w:b/>
          <w:bCs/>
          <w:color w:val="000000"/>
          <w:lang w:eastAsia="en-ZA"/>
        </w:rPr>
        <w:t xml:space="preserve">Regional Corporate Affairs and Stakeholder Manager </w:t>
      </w:r>
    </w:p>
    <w:p w14:paraId="5E866771" w14:textId="77777777" w:rsidR="0097697C" w:rsidRPr="0097697C" w:rsidRDefault="00000000" w:rsidP="0097697C">
      <w:pPr>
        <w:jc w:val="both"/>
        <w:rPr>
          <w:rFonts w:ascii="Tahoma" w:eastAsia="Times New Roman" w:hAnsi="Tahoma" w:cs="Tahoma"/>
          <w:color w:val="000000"/>
          <w:lang w:eastAsia="en-ZA"/>
        </w:rPr>
      </w:pPr>
      <w:hyperlink r:id="rId8" w:history="1">
        <w:r w:rsidR="0097697C" w:rsidRPr="0097697C">
          <w:rPr>
            <w:rStyle w:val="Hyperlink"/>
            <w:rFonts w:ascii="Tahoma" w:eastAsia="Times New Roman" w:hAnsi="Tahoma" w:cs="Tahoma"/>
            <w:lang w:eastAsia="en-ZA"/>
          </w:rPr>
          <w:t>andiswa.mesatywa@transnet.net</w:t>
        </w:r>
      </w:hyperlink>
    </w:p>
    <w:p w14:paraId="653B3F47" w14:textId="77777777" w:rsidR="0097697C" w:rsidRPr="0097697C" w:rsidRDefault="0097697C" w:rsidP="0097697C">
      <w:pPr>
        <w:jc w:val="both"/>
        <w:rPr>
          <w:rFonts w:ascii="Tahoma" w:eastAsia="Times New Roman" w:hAnsi="Tahoma" w:cs="Tahoma"/>
          <w:color w:val="000000"/>
          <w:lang w:eastAsia="en-ZA"/>
        </w:rPr>
      </w:pPr>
      <w:r w:rsidRPr="0097697C">
        <w:rPr>
          <w:rFonts w:ascii="Tahoma" w:eastAsia="Times New Roman" w:hAnsi="Tahoma" w:cs="Tahoma"/>
          <w:color w:val="000000"/>
          <w:lang w:eastAsia="en-ZA"/>
        </w:rPr>
        <w:t>0827518841</w:t>
      </w:r>
    </w:p>
    <w:p w14:paraId="02DE1A86" w14:textId="77777777" w:rsidR="0097697C" w:rsidRPr="0097697C" w:rsidRDefault="0097697C" w:rsidP="0097697C">
      <w:pPr>
        <w:spacing w:after="0" w:line="360" w:lineRule="auto"/>
        <w:jc w:val="both"/>
        <w:rPr>
          <w:rFonts w:ascii="Tahoma" w:hAnsi="Tahoma" w:cs="Tahoma"/>
          <w:b/>
          <w:bCs/>
          <w:lang w:val="en-ZA"/>
        </w:rPr>
      </w:pPr>
    </w:p>
    <w:sectPr w:rsidR="0097697C" w:rsidRPr="009769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6D33" w14:textId="77777777" w:rsidR="00DB40B2" w:rsidRDefault="00DB40B2" w:rsidP="002451D3">
      <w:pPr>
        <w:spacing w:after="0" w:line="240" w:lineRule="auto"/>
      </w:pPr>
      <w:r>
        <w:separator/>
      </w:r>
    </w:p>
  </w:endnote>
  <w:endnote w:type="continuationSeparator" w:id="0">
    <w:p w14:paraId="522B43CC" w14:textId="77777777" w:rsidR="00DB40B2" w:rsidRDefault="00DB40B2" w:rsidP="0024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E267" w14:textId="77777777" w:rsidR="00DB40B2" w:rsidRDefault="00DB40B2" w:rsidP="002451D3">
      <w:pPr>
        <w:spacing w:after="0" w:line="240" w:lineRule="auto"/>
      </w:pPr>
      <w:r>
        <w:separator/>
      </w:r>
    </w:p>
  </w:footnote>
  <w:footnote w:type="continuationSeparator" w:id="0">
    <w:p w14:paraId="14BD490C" w14:textId="77777777" w:rsidR="00DB40B2" w:rsidRDefault="00DB40B2" w:rsidP="0024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1296" w14:textId="435D05B8" w:rsidR="002451D3" w:rsidRDefault="002451D3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DE7C0E4" wp14:editId="39E8472A">
          <wp:extent cx="2125980" cy="1022560"/>
          <wp:effectExtent l="0" t="0" r="7620" b="6350"/>
          <wp:docPr id="1" name="Picture 1" descr="A logo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925" cy="103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7F3EE" w14:textId="77777777" w:rsidR="002451D3" w:rsidRDefault="002451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D3"/>
    <w:rsid w:val="00040D42"/>
    <w:rsid w:val="000940F7"/>
    <w:rsid w:val="00110870"/>
    <w:rsid w:val="00122DC2"/>
    <w:rsid w:val="001B1C9C"/>
    <w:rsid w:val="001E476D"/>
    <w:rsid w:val="001F0D95"/>
    <w:rsid w:val="0023000F"/>
    <w:rsid w:val="002451D3"/>
    <w:rsid w:val="0028203C"/>
    <w:rsid w:val="0028491E"/>
    <w:rsid w:val="002A2EFA"/>
    <w:rsid w:val="00304242"/>
    <w:rsid w:val="00306398"/>
    <w:rsid w:val="00382C41"/>
    <w:rsid w:val="003B167B"/>
    <w:rsid w:val="003C07AC"/>
    <w:rsid w:val="00410979"/>
    <w:rsid w:val="00443239"/>
    <w:rsid w:val="00516062"/>
    <w:rsid w:val="006B4A3D"/>
    <w:rsid w:val="006E1425"/>
    <w:rsid w:val="0079742C"/>
    <w:rsid w:val="0082736C"/>
    <w:rsid w:val="00866F1B"/>
    <w:rsid w:val="008B316D"/>
    <w:rsid w:val="0097697C"/>
    <w:rsid w:val="00997A21"/>
    <w:rsid w:val="00A27873"/>
    <w:rsid w:val="00A43687"/>
    <w:rsid w:val="00A92179"/>
    <w:rsid w:val="00AC71CE"/>
    <w:rsid w:val="00B23CDB"/>
    <w:rsid w:val="00BB00D0"/>
    <w:rsid w:val="00BF0ADE"/>
    <w:rsid w:val="00C556CE"/>
    <w:rsid w:val="00D4689E"/>
    <w:rsid w:val="00DB40B2"/>
    <w:rsid w:val="00DB613B"/>
    <w:rsid w:val="00E130EF"/>
    <w:rsid w:val="00E6583D"/>
    <w:rsid w:val="00E844B6"/>
    <w:rsid w:val="00E84D22"/>
    <w:rsid w:val="00F211C6"/>
    <w:rsid w:val="00F27014"/>
    <w:rsid w:val="00F2761F"/>
    <w:rsid w:val="00F54600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D206B"/>
  <w15:chartTrackingRefBased/>
  <w15:docId w15:val="{D21A17BC-60C8-4755-999F-A428D3F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1D3"/>
  </w:style>
  <w:style w:type="paragraph" w:styleId="Footer">
    <w:name w:val="footer"/>
    <w:basedOn w:val="Normal"/>
    <w:link w:val="FooterChar"/>
    <w:uiPriority w:val="99"/>
    <w:unhideWhenUsed/>
    <w:rsid w:val="0024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1D3"/>
  </w:style>
  <w:style w:type="character" w:styleId="Hyperlink">
    <w:name w:val="Hyperlink"/>
    <w:basedOn w:val="DefaultParagraphFont"/>
    <w:uiPriority w:val="99"/>
    <w:unhideWhenUsed/>
    <w:rsid w:val="0097697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5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8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4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iswa.mesatywa@transnet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ansnetportterminals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346A-4A37-4FFF-BF2C-150FF789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   Transnet Port Terminals   Durban</dc:creator>
  <cp:keywords/>
  <dc:description/>
  <cp:lastModifiedBy>Sinenhlanhla Makhanya   Transnet Port Terminals   Durban</cp:lastModifiedBy>
  <cp:revision>8</cp:revision>
  <dcterms:created xsi:type="dcterms:W3CDTF">2024-02-06T16:15:00Z</dcterms:created>
  <dcterms:modified xsi:type="dcterms:W3CDTF">2024-02-06T16:29:00Z</dcterms:modified>
</cp:coreProperties>
</file>