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6729F" w14:textId="77777777" w:rsidR="00FD0391" w:rsidRPr="007B5629" w:rsidRDefault="00FD0391" w:rsidP="007B5629">
      <w:pPr>
        <w:spacing w:after="0" w:line="360" w:lineRule="auto"/>
        <w:jc w:val="both"/>
        <w:rPr>
          <w:rFonts w:ascii="Tahoma" w:eastAsia="Times" w:hAnsi="Tahoma" w:cs="Tahoma"/>
          <w:b/>
          <w:bCs/>
          <w:kern w:val="0"/>
          <w:lang w:val="en-US"/>
          <w14:ligatures w14:val="none"/>
        </w:rPr>
      </w:pPr>
      <w:r w:rsidRPr="007B5629">
        <w:rPr>
          <w:rFonts w:ascii="Tahoma" w:eastAsia="Times" w:hAnsi="Tahoma" w:cs="Tahoma"/>
          <w:b/>
          <w:bCs/>
          <w:kern w:val="0"/>
          <w:lang w:val="en-US"/>
          <w14:ligatures w14:val="none"/>
        </w:rPr>
        <w:t xml:space="preserve">CAPE TOWN MULTI-PURPOSE TERMINAL INTRODUCES TWO-BERTH OPERATION FOR CONTAINERS </w:t>
      </w:r>
    </w:p>
    <w:p w14:paraId="34782397" w14:textId="77777777" w:rsidR="00FD0391" w:rsidRPr="007B5629" w:rsidRDefault="00FD0391" w:rsidP="007B5629">
      <w:pPr>
        <w:spacing w:after="0" w:line="360" w:lineRule="auto"/>
        <w:jc w:val="both"/>
        <w:rPr>
          <w:rFonts w:ascii="Tahoma" w:eastAsia="Times" w:hAnsi="Tahoma" w:cs="Tahoma"/>
          <w:kern w:val="0"/>
          <w:lang w:val="en-US"/>
          <w14:ligatures w14:val="none"/>
        </w:rPr>
      </w:pPr>
    </w:p>
    <w:p w14:paraId="7FFA2BEC" w14:textId="62FBF0C1" w:rsidR="00FD0391" w:rsidRPr="007B5629" w:rsidRDefault="007B5629" w:rsidP="007B5629">
      <w:pPr>
        <w:spacing w:after="0" w:line="360" w:lineRule="auto"/>
        <w:jc w:val="both"/>
        <w:rPr>
          <w:rFonts w:ascii="Tahoma" w:eastAsia="Times" w:hAnsi="Tahoma" w:cs="Tahoma"/>
          <w:kern w:val="0"/>
          <w:lang w:val="en-US"/>
          <w14:ligatures w14:val="none"/>
        </w:rPr>
      </w:pPr>
      <w:r w:rsidRPr="007B5629">
        <w:rPr>
          <w:rFonts w:ascii="Tahoma" w:eastAsia="Times" w:hAnsi="Tahoma" w:cs="Tahoma"/>
          <w:b/>
          <w:bCs/>
          <w:kern w:val="0"/>
          <w:lang w:val="en-US"/>
          <w14:ligatures w14:val="none"/>
        </w:rPr>
        <w:t>[</w:t>
      </w:r>
      <w:r w:rsidRPr="007B5629">
        <w:rPr>
          <w:rFonts w:ascii="Tahoma" w:eastAsia="Times" w:hAnsi="Tahoma" w:cs="Tahoma"/>
          <w:b/>
          <w:bCs/>
          <w:i/>
          <w:iCs/>
          <w:kern w:val="0"/>
          <w:lang w:val="en-US"/>
          <w14:ligatures w14:val="none"/>
        </w:rPr>
        <w:t>Cape Town – Tuesday, 21 November 2023</w:t>
      </w:r>
      <w:r w:rsidRPr="007B5629">
        <w:rPr>
          <w:rFonts w:ascii="Tahoma" w:eastAsia="Times" w:hAnsi="Tahoma" w:cs="Tahoma"/>
          <w:b/>
          <w:bCs/>
          <w:kern w:val="0"/>
          <w:lang w:val="en-US"/>
          <w14:ligatures w14:val="none"/>
        </w:rPr>
        <w:t xml:space="preserve">] </w:t>
      </w:r>
      <w:r w:rsidR="00FD0391" w:rsidRPr="007B5629">
        <w:rPr>
          <w:rFonts w:ascii="Tahoma" w:eastAsia="Times" w:hAnsi="Tahoma" w:cs="Tahoma"/>
          <w:kern w:val="0"/>
          <w:lang w:val="en-US"/>
          <w14:ligatures w14:val="none"/>
        </w:rPr>
        <w:t xml:space="preserve">The Cape Town Multi-Purpose Terminal (CTMPT) has this month officially launched a two-berth operation, which seeks to improve volume throughput and increase capacity for customers. It provides a predictable service offering and turnaround time for the shipping lines, especially with the commencement of the deciduous season. The two berths: F and G, are both dedicated for container vessels. This optimization enables the terminal to utilize F Berth with two gangs, using three mobile harbour cranes and G Berth with two gangs, using ships gear.  </w:t>
      </w:r>
    </w:p>
    <w:p w14:paraId="3B73F54B" w14:textId="77777777" w:rsidR="00FD0391" w:rsidRPr="007B5629" w:rsidRDefault="00FD0391" w:rsidP="007B5629">
      <w:pPr>
        <w:spacing w:after="0" w:line="360" w:lineRule="auto"/>
        <w:jc w:val="both"/>
        <w:rPr>
          <w:rFonts w:ascii="Tahoma" w:eastAsia="Times" w:hAnsi="Tahoma" w:cs="Tahoma"/>
          <w:kern w:val="0"/>
          <w:lang w:val="en-US"/>
          <w14:ligatures w14:val="none"/>
        </w:rPr>
      </w:pPr>
    </w:p>
    <w:p w14:paraId="6A962220" w14:textId="77777777" w:rsidR="00FD0391" w:rsidRPr="007B5629" w:rsidRDefault="00FD0391" w:rsidP="007B5629">
      <w:pPr>
        <w:spacing w:after="0" w:line="360" w:lineRule="auto"/>
        <w:jc w:val="both"/>
        <w:rPr>
          <w:rFonts w:ascii="Tahoma" w:eastAsia="Times" w:hAnsi="Tahoma" w:cs="Tahoma"/>
          <w:kern w:val="0"/>
          <w:lang w:val="en-US"/>
          <w14:ligatures w14:val="none"/>
        </w:rPr>
      </w:pPr>
      <w:r w:rsidRPr="007B5629">
        <w:rPr>
          <w:rFonts w:ascii="Tahoma" w:eastAsia="Times" w:hAnsi="Tahoma" w:cs="Tahoma"/>
          <w:kern w:val="0"/>
          <w:lang w:val="en-US"/>
          <w14:ligatures w14:val="none"/>
        </w:rPr>
        <w:t>The introduction of the second berth is aimed at assisting to reduce congestion at the Cape Town Container Terminal (CTCT) through providing a complementary system. It further provides customers with a dedicated scheduled slot system for vessels calling CTMPT while the additional berth continues to facilitate vessels calling the terminal on an ad-hoc basis, under the principles of the Terminal Operating Guidelines.</w:t>
      </w:r>
    </w:p>
    <w:p w14:paraId="1CA80456" w14:textId="77777777" w:rsidR="00FD0391" w:rsidRPr="007B5629" w:rsidRDefault="00FD0391" w:rsidP="007B5629">
      <w:pPr>
        <w:spacing w:after="0" w:line="360" w:lineRule="auto"/>
        <w:jc w:val="both"/>
        <w:rPr>
          <w:rFonts w:ascii="Tahoma" w:eastAsia="Times New Roman" w:hAnsi="Tahoma" w:cs="Tahoma"/>
          <w:kern w:val="0"/>
          <w:lang w:val="en-US"/>
          <w14:ligatures w14:val="none"/>
        </w:rPr>
      </w:pPr>
    </w:p>
    <w:p w14:paraId="74BB217E" w14:textId="77777777" w:rsidR="00FD0391" w:rsidRPr="007B5629" w:rsidRDefault="00FD0391" w:rsidP="007B5629">
      <w:pPr>
        <w:spacing w:after="0" w:line="360" w:lineRule="auto"/>
        <w:jc w:val="both"/>
        <w:rPr>
          <w:rFonts w:ascii="Tahoma" w:eastAsia="Times" w:hAnsi="Tahoma" w:cs="Tahoma"/>
          <w:kern w:val="0"/>
          <w:lang w:val="en-US"/>
          <w14:ligatures w14:val="none"/>
        </w:rPr>
      </w:pPr>
      <w:r w:rsidRPr="007B5629">
        <w:rPr>
          <w:rFonts w:ascii="Tahoma" w:eastAsia="Times" w:hAnsi="Tahoma" w:cs="Tahoma"/>
          <w:kern w:val="0"/>
          <w:lang w:val="en-US"/>
          <w14:ligatures w14:val="none"/>
        </w:rPr>
        <w:t xml:space="preserve">Transnet Port Terminals Managing Executive, Western Cape, Andiswa Dlanga said: “The two-berth operation will enhance how we do business as it enables us to refine our plans, measure our strengths and weaknesses and improve vessel turnaround times. </w:t>
      </w:r>
    </w:p>
    <w:p w14:paraId="4A00DF33" w14:textId="77777777" w:rsidR="00FD0391" w:rsidRPr="007B5629" w:rsidRDefault="00FD0391" w:rsidP="007B5629">
      <w:pPr>
        <w:spacing w:after="0" w:line="360" w:lineRule="auto"/>
        <w:jc w:val="both"/>
        <w:rPr>
          <w:rFonts w:ascii="Tahoma" w:eastAsia="Times" w:hAnsi="Tahoma" w:cs="Tahoma"/>
          <w:kern w:val="0"/>
          <w:lang w:val="en-US"/>
          <w14:ligatures w14:val="none"/>
        </w:rPr>
      </w:pPr>
    </w:p>
    <w:p w14:paraId="1E7F8E42" w14:textId="77777777" w:rsidR="00FD0391" w:rsidRPr="007B5629" w:rsidRDefault="00FD0391" w:rsidP="007B5629">
      <w:pPr>
        <w:spacing w:after="0" w:line="360" w:lineRule="auto"/>
        <w:jc w:val="both"/>
        <w:rPr>
          <w:rFonts w:ascii="Tahoma" w:eastAsia="Times" w:hAnsi="Tahoma" w:cs="Tahoma"/>
          <w:kern w:val="0"/>
          <w:lang w:val="en-US"/>
          <w14:ligatures w14:val="none"/>
        </w:rPr>
      </w:pPr>
      <w:r w:rsidRPr="007B5629">
        <w:rPr>
          <w:rFonts w:ascii="Tahoma" w:eastAsia="Times" w:hAnsi="Tahoma" w:cs="Tahoma"/>
          <w:kern w:val="0"/>
          <w:lang w:val="en-US"/>
          <w14:ligatures w14:val="none"/>
        </w:rPr>
        <w:t xml:space="preserve">“We are excited at the improved performance we are starting to see already on some of the vessels, however, we need to maintain the productivity levels across.” </w:t>
      </w:r>
    </w:p>
    <w:p w14:paraId="1E812E94" w14:textId="77777777" w:rsidR="00FD0391" w:rsidRPr="007B5629" w:rsidRDefault="00FD0391" w:rsidP="007B5629">
      <w:pPr>
        <w:spacing w:after="0" w:line="360" w:lineRule="auto"/>
        <w:jc w:val="both"/>
        <w:rPr>
          <w:rFonts w:ascii="Tahoma" w:eastAsia="Times" w:hAnsi="Tahoma" w:cs="Tahoma"/>
          <w:kern w:val="0"/>
          <w:lang w:val="en-US"/>
          <w14:ligatures w14:val="none"/>
        </w:rPr>
      </w:pPr>
    </w:p>
    <w:p w14:paraId="5CE4AADF" w14:textId="77777777" w:rsidR="00FD0391" w:rsidRPr="007B5629" w:rsidRDefault="00FD0391" w:rsidP="007B5629">
      <w:pPr>
        <w:spacing w:after="0" w:line="360" w:lineRule="auto"/>
        <w:jc w:val="both"/>
        <w:rPr>
          <w:rFonts w:ascii="Tahoma" w:eastAsia="Times" w:hAnsi="Tahoma" w:cs="Tahoma"/>
          <w:kern w:val="0"/>
          <w:lang w:val="en-US"/>
          <w14:ligatures w14:val="none"/>
        </w:rPr>
      </w:pPr>
      <w:r w:rsidRPr="007B5629">
        <w:rPr>
          <w:rFonts w:ascii="Tahoma" w:eastAsia="Times" w:hAnsi="Tahoma" w:cs="Tahoma"/>
          <w:kern w:val="0"/>
          <w:lang w:val="en-US"/>
          <w14:ligatures w14:val="none"/>
        </w:rPr>
        <w:t xml:space="preserve">Additionally, CTMPT has increased its reefer plug point capacity by 100 to accommodate the deciduous season, which runs from 1 November to 31 March every year. Furthermore, CTMPT has extended the gate service to a 24-hour operation to maximize the truck arrival patterns. </w:t>
      </w:r>
    </w:p>
    <w:p w14:paraId="4B7C1550" w14:textId="77777777" w:rsidR="00FD0391" w:rsidRPr="007B5629" w:rsidRDefault="00FD0391" w:rsidP="007B5629">
      <w:pPr>
        <w:spacing w:after="0" w:line="360" w:lineRule="auto"/>
        <w:jc w:val="both"/>
        <w:rPr>
          <w:rFonts w:ascii="Tahoma" w:eastAsia="Times" w:hAnsi="Tahoma" w:cs="Tahoma"/>
          <w:kern w:val="0"/>
          <w:lang w:val="en-US"/>
          <w14:ligatures w14:val="none"/>
        </w:rPr>
      </w:pPr>
    </w:p>
    <w:p w14:paraId="6DA9A698" w14:textId="765012CC" w:rsidR="0054112F" w:rsidRPr="007B5629" w:rsidRDefault="00FD0391" w:rsidP="007B5629">
      <w:pPr>
        <w:spacing w:after="0" w:line="360" w:lineRule="auto"/>
        <w:jc w:val="both"/>
        <w:rPr>
          <w:rFonts w:ascii="Tahoma" w:eastAsia="Times New Roman" w:hAnsi="Tahoma" w:cs="Tahoma"/>
          <w:b/>
          <w:bCs/>
          <w:kern w:val="0"/>
          <w:lang w:val="en-US"/>
          <w14:ligatures w14:val="none"/>
        </w:rPr>
      </w:pPr>
      <w:r w:rsidRPr="007B5629">
        <w:rPr>
          <w:rFonts w:ascii="Tahoma" w:eastAsia="Times New Roman" w:hAnsi="Tahoma" w:cs="Tahoma"/>
          <w:b/>
          <w:bCs/>
          <w:kern w:val="0"/>
          <w:lang w:val="en-US"/>
          <w14:ligatures w14:val="none"/>
        </w:rPr>
        <w:t>//END</w:t>
      </w:r>
    </w:p>
    <w:p w14:paraId="78EE1185" w14:textId="77777777" w:rsidR="007B5629" w:rsidRPr="007B5629" w:rsidRDefault="007B5629" w:rsidP="007B5629">
      <w:pPr>
        <w:spacing w:after="0" w:line="360" w:lineRule="auto"/>
        <w:jc w:val="both"/>
        <w:rPr>
          <w:rFonts w:ascii="Tahoma" w:eastAsia="Times New Roman" w:hAnsi="Tahoma" w:cs="Tahoma"/>
          <w:b/>
          <w:bCs/>
          <w:kern w:val="0"/>
          <w:lang w:val="en-US"/>
          <w14:ligatures w14:val="none"/>
        </w:rPr>
      </w:pPr>
    </w:p>
    <w:p w14:paraId="3AAEE280" w14:textId="171AA8DE" w:rsidR="0054112F" w:rsidRPr="007B5629" w:rsidRDefault="0054112F" w:rsidP="007B5629">
      <w:pPr>
        <w:spacing w:after="0" w:line="360" w:lineRule="auto"/>
        <w:jc w:val="both"/>
        <w:rPr>
          <w:rFonts w:ascii="Tahoma" w:eastAsia="Times New Roman" w:hAnsi="Tahoma" w:cs="Tahoma"/>
          <w:b/>
          <w:bCs/>
          <w:color w:val="000000"/>
          <w:kern w:val="0"/>
          <w:lang w:eastAsia="en-ZA"/>
          <w14:ligatures w14:val="none"/>
        </w:rPr>
      </w:pPr>
      <w:r w:rsidRPr="007B5629">
        <w:rPr>
          <w:rFonts w:ascii="Tahoma" w:eastAsia="Times New Roman" w:hAnsi="Tahoma" w:cs="Tahoma"/>
          <w:b/>
          <w:bCs/>
          <w:color w:val="000000"/>
          <w:kern w:val="0"/>
          <w:lang w:eastAsia="en-ZA"/>
          <w14:ligatures w14:val="none"/>
        </w:rPr>
        <w:t xml:space="preserve">Issued on behalf of the Cape Town Container Terminal by: </w:t>
      </w:r>
    </w:p>
    <w:p w14:paraId="62342D47" w14:textId="67E0014D" w:rsidR="0054112F" w:rsidRPr="007B5629" w:rsidRDefault="0054112F" w:rsidP="007B5629">
      <w:pPr>
        <w:spacing w:after="0" w:line="360" w:lineRule="auto"/>
        <w:jc w:val="both"/>
        <w:rPr>
          <w:rFonts w:ascii="Tahoma" w:eastAsia="Times New Roman" w:hAnsi="Tahoma" w:cs="Tahoma"/>
          <w:color w:val="000000"/>
          <w:kern w:val="0"/>
          <w:lang w:eastAsia="en-ZA"/>
          <w14:ligatures w14:val="none"/>
        </w:rPr>
      </w:pPr>
      <w:r w:rsidRPr="007B5629">
        <w:rPr>
          <w:rFonts w:ascii="Tahoma" w:eastAsia="Times New Roman" w:hAnsi="Tahoma" w:cs="Tahoma"/>
          <w:color w:val="000000"/>
          <w:kern w:val="0"/>
          <w:lang w:eastAsia="en-ZA"/>
          <w14:ligatures w14:val="none"/>
        </w:rPr>
        <w:t>Andiswa Mesatywa</w:t>
      </w:r>
    </w:p>
    <w:p w14:paraId="44D58981" w14:textId="3F777EB5" w:rsidR="0054112F" w:rsidRPr="007B5629" w:rsidRDefault="0054112F" w:rsidP="007B5629">
      <w:pPr>
        <w:spacing w:after="0" w:line="360" w:lineRule="auto"/>
        <w:jc w:val="both"/>
        <w:rPr>
          <w:rFonts w:ascii="Tahoma" w:eastAsia="Times New Roman" w:hAnsi="Tahoma" w:cs="Tahoma"/>
          <w:color w:val="000000"/>
          <w:kern w:val="0"/>
          <w:lang w:eastAsia="en-ZA"/>
          <w14:ligatures w14:val="none"/>
        </w:rPr>
      </w:pPr>
      <w:r w:rsidRPr="007B5629">
        <w:rPr>
          <w:rFonts w:ascii="Tahoma" w:eastAsia="Times New Roman" w:hAnsi="Tahoma" w:cs="Tahoma"/>
          <w:color w:val="000000"/>
          <w:kern w:val="0"/>
          <w:lang w:eastAsia="en-ZA"/>
          <w14:ligatures w14:val="none"/>
        </w:rPr>
        <w:lastRenderedPageBreak/>
        <w:t xml:space="preserve">Regional Corporate Affairs and Stakeholder Manager </w:t>
      </w:r>
    </w:p>
    <w:p w14:paraId="06B9E266" w14:textId="7751CDCC" w:rsidR="0054112F" w:rsidRPr="007B5629" w:rsidRDefault="00000000" w:rsidP="007B5629">
      <w:pPr>
        <w:spacing w:after="0" w:line="360" w:lineRule="auto"/>
        <w:jc w:val="both"/>
        <w:rPr>
          <w:rFonts w:ascii="Tahoma" w:eastAsia="Times New Roman" w:hAnsi="Tahoma" w:cs="Tahoma"/>
          <w:color w:val="000000"/>
          <w:kern w:val="0"/>
          <w:lang w:eastAsia="en-ZA"/>
          <w14:ligatures w14:val="none"/>
        </w:rPr>
      </w:pPr>
      <w:hyperlink r:id="rId7" w:history="1">
        <w:r w:rsidR="0054112F" w:rsidRPr="007B5629">
          <w:rPr>
            <w:rStyle w:val="Hyperlink"/>
            <w:rFonts w:ascii="Tahoma" w:eastAsia="Times New Roman" w:hAnsi="Tahoma" w:cs="Tahoma"/>
            <w:kern w:val="0"/>
            <w:lang w:eastAsia="en-ZA"/>
            <w14:ligatures w14:val="none"/>
          </w:rPr>
          <w:t>andiswa.mesatywa@transnet.net</w:t>
        </w:r>
      </w:hyperlink>
    </w:p>
    <w:p w14:paraId="73CDBE0F" w14:textId="509F865B" w:rsidR="0054112F" w:rsidRPr="007B5629" w:rsidRDefault="0054112F" w:rsidP="007B5629">
      <w:pPr>
        <w:spacing w:after="0" w:line="360" w:lineRule="auto"/>
        <w:jc w:val="both"/>
        <w:rPr>
          <w:rFonts w:ascii="Tahoma" w:eastAsia="Times New Roman" w:hAnsi="Tahoma" w:cs="Tahoma"/>
          <w:color w:val="000000"/>
          <w:kern w:val="0"/>
          <w:lang w:eastAsia="en-ZA"/>
          <w14:ligatures w14:val="none"/>
        </w:rPr>
      </w:pPr>
      <w:r w:rsidRPr="007B5629">
        <w:rPr>
          <w:rFonts w:ascii="Tahoma" w:eastAsia="Times New Roman" w:hAnsi="Tahoma" w:cs="Tahoma"/>
          <w:color w:val="000000"/>
          <w:kern w:val="0"/>
          <w:lang w:eastAsia="en-ZA"/>
          <w14:ligatures w14:val="none"/>
        </w:rPr>
        <w:t>0827518841</w:t>
      </w:r>
    </w:p>
    <w:sectPr w:rsidR="0054112F" w:rsidRPr="007B562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1BBBF" w14:textId="77777777" w:rsidR="00F200B0" w:rsidRDefault="00F200B0" w:rsidP="007A4A01">
      <w:pPr>
        <w:spacing w:after="0" w:line="240" w:lineRule="auto"/>
      </w:pPr>
      <w:r>
        <w:separator/>
      </w:r>
    </w:p>
  </w:endnote>
  <w:endnote w:type="continuationSeparator" w:id="0">
    <w:p w14:paraId="373769F3" w14:textId="77777777" w:rsidR="00F200B0" w:rsidRDefault="00F200B0" w:rsidP="007A4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D03C9" w14:textId="77777777" w:rsidR="00F200B0" w:rsidRDefault="00F200B0" w:rsidP="007A4A01">
      <w:pPr>
        <w:spacing w:after="0" w:line="240" w:lineRule="auto"/>
      </w:pPr>
      <w:r>
        <w:separator/>
      </w:r>
    </w:p>
  </w:footnote>
  <w:footnote w:type="continuationSeparator" w:id="0">
    <w:p w14:paraId="4E96BE26" w14:textId="77777777" w:rsidR="00F200B0" w:rsidRDefault="00F200B0" w:rsidP="007A4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CB2C9" w14:textId="1AB1B764" w:rsidR="007A4A01" w:rsidRDefault="007A4A01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568019AC" wp14:editId="213C07D5">
          <wp:extent cx="2172462" cy="1045073"/>
          <wp:effectExtent l="0" t="0" r="0" b="3175"/>
          <wp:docPr id="1" name="Picture 1" descr="A logo on a black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on a black background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923" cy="1049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D52D81" w14:textId="77777777" w:rsidR="007A4A01" w:rsidRDefault="007A4A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BE6D2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B27022"/>
    <w:multiLevelType w:val="multilevel"/>
    <w:tmpl w:val="10B2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615B0D"/>
    <w:multiLevelType w:val="hybridMultilevel"/>
    <w:tmpl w:val="7376E9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41B53"/>
    <w:multiLevelType w:val="hybridMultilevel"/>
    <w:tmpl w:val="C504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F6F20"/>
    <w:multiLevelType w:val="hybridMultilevel"/>
    <w:tmpl w:val="A94C5F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B5CA7"/>
    <w:multiLevelType w:val="hybridMultilevel"/>
    <w:tmpl w:val="60DC52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1291C"/>
    <w:multiLevelType w:val="hybridMultilevel"/>
    <w:tmpl w:val="B0F083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5E4A05"/>
    <w:multiLevelType w:val="hybridMultilevel"/>
    <w:tmpl w:val="E82ED2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224184">
    <w:abstractNumId w:val="3"/>
  </w:num>
  <w:num w:numId="2" w16cid:durableId="648022422">
    <w:abstractNumId w:val="1"/>
  </w:num>
  <w:num w:numId="3" w16cid:durableId="94325197">
    <w:abstractNumId w:val="6"/>
  </w:num>
  <w:num w:numId="4" w16cid:durableId="144056485">
    <w:abstractNumId w:val="5"/>
  </w:num>
  <w:num w:numId="5" w16cid:durableId="30611464">
    <w:abstractNumId w:val="2"/>
  </w:num>
  <w:num w:numId="6" w16cid:durableId="18043603">
    <w:abstractNumId w:val="7"/>
  </w:num>
  <w:num w:numId="7" w16cid:durableId="1452165929">
    <w:abstractNumId w:val="0"/>
  </w:num>
  <w:num w:numId="8" w16cid:durableId="462816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88"/>
    <w:rsid w:val="000026FA"/>
    <w:rsid w:val="00102F96"/>
    <w:rsid w:val="001A6B65"/>
    <w:rsid w:val="001B5A9F"/>
    <w:rsid w:val="001C32C3"/>
    <w:rsid w:val="002006DE"/>
    <w:rsid w:val="00224C3E"/>
    <w:rsid w:val="002F244B"/>
    <w:rsid w:val="00341A28"/>
    <w:rsid w:val="003610A6"/>
    <w:rsid w:val="004460B4"/>
    <w:rsid w:val="004C44A3"/>
    <w:rsid w:val="004D3052"/>
    <w:rsid w:val="00516977"/>
    <w:rsid w:val="005222D6"/>
    <w:rsid w:val="0054112F"/>
    <w:rsid w:val="00547D97"/>
    <w:rsid w:val="005D58F7"/>
    <w:rsid w:val="005D6854"/>
    <w:rsid w:val="005F7581"/>
    <w:rsid w:val="0066508B"/>
    <w:rsid w:val="0069155C"/>
    <w:rsid w:val="006967BD"/>
    <w:rsid w:val="00740219"/>
    <w:rsid w:val="00756FA5"/>
    <w:rsid w:val="007921F3"/>
    <w:rsid w:val="007A4A01"/>
    <w:rsid w:val="007B5629"/>
    <w:rsid w:val="00805C60"/>
    <w:rsid w:val="00825075"/>
    <w:rsid w:val="008642D4"/>
    <w:rsid w:val="00871F2B"/>
    <w:rsid w:val="00903A2F"/>
    <w:rsid w:val="0090663A"/>
    <w:rsid w:val="009A54C3"/>
    <w:rsid w:val="009B17FC"/>
    <w:rsid w:val="009C39A1"/>
    <w:rsid w:val="00A1416C"/>
    <w:rsid w:val="00A60AAB"/>
    <w:rsid w:val="00A73BE1"/>
    <w:rsid w:val="00AB7191"/>
    <w:rsid w:val="00AD18E4"/>
    <w:rsid w:val="00AF4846"/>
    <w:rsid w:val="00B17943"/>
    <w:rsid w:val="00B76EE3"/>
    <w:rsid w:val="00BC48C8"/>
    <w:rsid w:val="00C22488"/>
    <w:rsid w:val="00C85094"/>
    <w:rsid w:val="00CD01B2"/>
    <w:rsid w:val="00D34B6B"/>
    <w:rsid w:val="00D40154"/>
    <w:rsid w:val="00D83ED7"/>
    <w:rsid w:val="00DA240C"/>
    <w:rsid w:val="00E45530"/>
    <w:rsid w:val="00EE4376"/>
    <w:rsid w:val="00F200B0"/>
    <w:rsid w:val="00F54A02"/>
    <w:rsid w:val="00F7705B"/>
    <w:rsid w:val="00F83383"/>
    <w:rsid w:val="00FD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EDCC4"/>
  <w15:chartTrackingRefBased/>
  <w15:docId w15:val="{05FD8431-50ED-4688-8D48-402C5ED5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488"/>
    <w:pPr>
      <w:spacing w:after="0" w:line="240" w:lineRule="auto"/>
      <w:ind w:left="720"/>
    </w:pPr>
    <w:rPr>
      <w:rFonts w:ascii="Calibri" w:hAnsi="Calibri" w:cs="Calibri"/>
      <w:kern w:val="0"/>
      <w:lang w:eastAsia="en-Z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A4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A01"/>
  </w:style>
  <w:style w:type="paragraph" w:styleId="Footer">
    <w:name w:val="footer"/>
    <w:basedOn w:val="Normal"/>
    <w:link w:val="FooterChar"/>
    <w:uiPriority w:val="99"/>
    <w:unhideWhenUsed/>
    <w:rsid w:val="007A4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A01"/>
  </w:style>
  <w:style w:type="character" w:styleId="Hyperlink">
    <w:name w:val="Hyperlink"/>
    <w:basedOn w:val="DefaultParagraphFont"/>
    <w:uiPriority w:val="99"/>
    <w:unhideWhenUsed/>
    <w:rsid w:val="00BC48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8C8"/>
    <w:rPr>
      <w:color w:val="605E5C"/>
      <w:shd w:val="clear" w:color="auto" w:fill="E1DFDD"/>
    </w:rPr>
  </w:style>
  <w:style w:type="paragraph" w:customStyle="1" w:styleId="Default">
    <w:name w:val="Default"/>
    <w:rsid w:val="005411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4112F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Z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diswa.mesatywa@transne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Andiswa Mesatywa   Transnet Port Terminals   Cape Town</dc:creator>
  <cp:keywords/>
  <dc:description/>
  <cp:lastModifiedBy>Sinenhlanhla Makhanya   Transnet Port Terminals   Durban</cp:lastModifiedBy>
  <cp:revision>2</cp:revision>
  <dcterms:created xsi:type="dcterms:W3CDTF">2023-11-21T08:28:00Z</dcterms:created>
  <dcterms:modified xsi:type="dcterms:W3CDTF">2023-11-21T08:28:00Z</dcterms:modified>
</cp:coreProperties>
</file>