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D2F5" w14:textId="625B003B" w:rsidR="007B59C9" w:rsidRDefault="007B59C9" w:rsidP="00EC1FF1">
      <w:pPr>
        <w:pStyle w:val="paragraph"/>
        <w:spacing w:before="0" w:beforeAutospacing="0" w:after="0" w:afterAutospacing="0"/>
        <w:jc w:val="center"/>
        <w:textAlignment w:val="baseline"/>
        <w:rPr>
          <w:rStyle w:val="normaltextrun"/>
          <w:rFonts w:ascii="Verdana" w:hAnsi="Verdana" w:cstheme="minorHAnsi"/>
          <w:b/>
          <w:bCs/>
          <w:sz w:val="32"/>
          <w:szCs w:val="32"/>
        </w:rPr>
      </w:pPr>
    </w:p>
    <w:p w14:paraId="5824B5C4" w14:textId="3DF80D15" w:rsidR="00C37DF4" w:rsidRDefault="00C37DF4" w:rsidP="00C37DF4">
      <w:pPr>
        <w:pStyle w:val="paragraph"/>
        <w:spacing w:before="0" w:beforeAutospacing="0" w:after="0" w:afterAutospacing="0"/>
        <w:textAlignment w:val="baseline"/>
        <w:rPr>
          <w:rStyle w:val="normaltextrun"/>
          <w:rFonts w:ascii="Verdana" w:hAnsi="Verdana" w:cstheme="minorHAnsi"/>
          <w:b/>
          <w:bCs/>
          <w:sz w:val="32"/>
          <w:szCs w:val="32"/>
        </w:rPr>
      </w:pPr>
      <w:r>
        <w:rPr>
          <w:rStyle w:val="normaltextrun"/>
          <w:rFonts w:ascii="Verdana" w:hAnsi="Verdana" w:cstheme="minorHAnsi"/>
          <w:b/>
          <w:bCs/>
          <w:sz w:val="32"/>
          <w:szCs w:val="32"/>
        </w:rPr>
        <w:t xml:space="preserve">[Remove before sending] – Last updated; </w:t>
      </w:r>
      <w:r>
        <w:rPr>
          <w:rStyle w:val="normaltextrun"/>
          <w:rFonts w:ascii="Verdana" w:hAnsi="Verdana" w:cstheme="minorHAnsi"/>
          <w:b/>
          <w:bCs/>
          <w:sz w:val="32"/>
          <w:szCs w:val="32"/>
        </w:rPr>
        <w:fldChar w:fldCharType="begin"/>
      </w:r>
      <w:r>
        <w:rPr>
          <w:rStyle w:val="normaltextrun"/>
          <w:rFonts w:ascii="Verdana" w:hAnsi="Verdana" w:cstheme="minorHAnsi"/>
          <w:b/>
          <w:bCs/>
          <w:sz w:val="32"/>
          <w:szCs w:val="32"/>
        </w:rPr>
        <w:instrText xml:space="preserve"> DATE \@ "dddd, dd MMMM yyyy" </w:instrText>
      </w:r>
      <w:r>
        <w:rPr>
          <w:rStyle w:val="normaltextrun"/>
          <w:rFonts w:ascii="Verdana" w:hAnsi="Verdana" w:cstheme="minorHAnsi"/>
          <w:b/>
          <w:bCs/>
          <w:sz w:val="32"/>
          <w:szCs w:val="32"/>
        </w:rPr>
        <w:fldChar w:fldCharType="separate"/>
      </w:r>
      <w:r w:rsidR="00933925">
        <w:rPr>
          <w:rStyle w:val="normaltextrun"/>
          <w:rFonts w:ascii="Verdana" w:hAnsi="Verdana" w:cstheme="minorHAnsi"/>
          <w:b/>
          <w:bCs/>
          <w:noProof/>
          <w:sz w:val="32"/>
          <w:szCs w:val="32"/>
        </w:rPr>
        <w:t>Thur</w:t>
      </w:r>
      <w:r w:rsidR="00C03513">
        <w:rPr>
          <w:rStyle w:val="normaltextrun"/>
          <w:rFonts w:ascii="Verdana" w:hAnsi="Verdana" w:cstheme="minorHAnsi"/>
          <w:b/>
          <w:bCs/>
          <w:noProof/>
          <w:sz w:val="32"/>
          <w:szCs w:val="32"/>
        </w:rPr>
        <w:t>sday</w:t>
      </w:r>
      <w:r w:rsidR="00933925">
        <w:rPr>
          <w:rStyle w:val="normaltextrun"/>
          <w:rFonts w:ascii="Verdana" w:hAnsi="Verdana" w:cstheme="minorHAnsi"/>
          <w:b/>
          <w:bCs/>
          <w:noProof/>
          <w:sz w:val="32"/>
          <w:szCs w:val="32"/>
        </w:rPr>
        <w:t>, 26 October 2023</w:t>
      </w:r>
      <w:r>
        <w:rPr>
          <w:rStyle w:val="normaltextrun"/>
          <w:rFonts w:ascii="Verdana" w:hAnsi="Verdana" w:cstheme="minorHAnsi"/>
          <w:b/>
          <w:bCs/>
          <w:sz w:val="32"/>
          <w:szCs w:val="32"/>
        </w:rPr>
        <w:fldChar w:fldCharType="end"/>
      </w:r>
    </w:p>
    <w:p w14:paraId="0A062901" w14:textId="77777777" w:rsidR="00C37DF4" w:rsidRDefault="00C37DF4" w:rsidP="00C37DF4">
      <w:pPr>
        <w:pStyle w:val="paragraph"/>
        <w:spacing w:before="0" w:beforeAutospacing="0" w:after="0" w:afterAutospacing="0"/>
        <w:textAlignment w:val="baseline"/>
        <w:rPr>
          <w:rStyle w:val="normaltextrun"/>
          <w:rFonts w:ascii="Verdana" w:hAnsi="Verdana" w:cstheme="minorHAnsi"/>
          <w:b/>
          <w:bCs/>
          <w:sz w:val="32"/>
          <w:szCs w:val="32"/>
        </w:rPr>
      </w:pPr>
    </w:p>
    <w:p w14:paraId="0664FDE6" w14:textId="26D98B27" w:rsidR="00C37DF4" w:rsidRPr="00C37DF4" w:rsidRDefault="00C37DF4" w:rsidP="00C37DF4">
      <w:pPr>
        <w:pStyle w:val="paragraph"/>
        <w:numPr>
          <w:ilvl w:val="0"/>
          <w:numId w:val="25"/>
        </w:numPr>
        <w:spacing w:before="0" w:beforeAutospacing="0" w:after="0" w:afterAutospacing="0"/>
        <w:textAlignment w:val="baseline"/>
        <w:rPr>
          <w:rStyle w:val="normaltextrun"/>
          <w:rFonts w:ascii="Verdana" w:hAnsi="Verdana" w:cstheme="minorHAnsi"/>
          <w:bCs/>
          <w:sz w:val="32"/>
          <w:szCs w:val="32"/>
        </w:rPr>
      </w:pPr>
      <w:r w:rsidRPr="00C37DF4">
        <w:rPr>
          <w:rStyle w:val="normaltextrun"/>
          <w:rFonts w:ascii="Verdana" w:hAnsi="Verdana" w:cstheme="minorHAnsi"/>
          <w:bCs/>
          <w:sz w:val="32"/>
          <w:szCs w:val="32"/>
        </w:rPr>
        <w:t xml:space="preserve">Rail Forum: Elaine </w:t>
      </w:r>
      <w:r>
        <w:rPr>
          <w:rStyle w:val="normaltextrun"/>
          <w:rFonts w:ascii="Verdana" w:hAnsi="Verdana" w:cstheme="minorHAnsi"/>
          <w:bCs/>
          <w:sz w:val="32"/>
          <w:szCs w:val="32"/>
        </w:rPr>
        <w:t>– Owner and circulation</w:t>
      </w:r>
    </w:p>
    <w:p w14:paraId="460BA370" w14:textId="45442CBE" w:rsidR="00C37DF4" w:rsidRPr="00C37DF4" w:rsidRDefault="00C37DF4" w:rsidP="00C37DF4">
      <w:pPr>
        <w:pStyle w:val="paragraph"/>
        <w:numPr>
          <w:ilvl w:val="0"/>
          <w:numId w:val="25"/>
        </w:numPr>
        <w:spacing w:before="0" w:beforeAutospacing="0" w:after="0" w:afterAutospacing="0"/>
        <w:textAlignment w:val="baseline"/>
        <w:rPr>
          <w:rStyle w:val="normaltextrun"/>
          <w:rFonts w:ascii="Verdana" w:hAnsi="Verdana" w:cstheme="minorHAnsi"/>
          <w:bCs/>
          <w:sz w:val="32"/>
          <w:szCs w:val="32"/>
        </w:rPr>
      </w:pPr>
      <w:r w:rsidRPr="00C37DF4">
        <w:rPr>
          <w:rStyle w:val="normaltextrun"/>
          <w:rFonts w:ascii="Verdana" w:hAnsi="Verdana" w:cstheme="minorHAnsi"/>
          <w:bCs/>
          <w:sz w:val="32"/>
          <w:szCs w:val="32"/>
        </w:rPr>
        <w:t>DBT: Shaan</w:t>
      </w:r>
      <w:r>
        <w:rPr>
          <w:rStyle w:val="normaltextrun"/>
          <w:rFonts w:ascii="Verdana" w:hAnsi="Verdana" w:cstheme="minorHAnsi"/>
          <w:bCs/>
          <w:sz w:val="32"/>
          <w:szCs w:val="32"/>
        </w:rPr>
        <w:t xml:space="preserve"> - Contributor</w:t>
      </w:r>
    </w:p>
    <w:p w14:paraId="3E8CF5E1" w14:textId="78DE49C9" w:rsidR="00C37DF4" w:rsidRPr="00DF58CE" w:rsidRDefault="00C37DF4" w:rsidP="00C37DF4">
      <w:pPr>
        <w:pStyle w:val="paragraph"/>
        <w:numPr>
          <w:ilvl w:val="0"/>
          <w:numId w:val="25"/>
        </w:numPr>
        <w:spacing w:before="0" w:beforeAutospacing="0" w:after="0" w:afterAutospacing="0"/>
        <w:textAlignment w:val="baseline"/>
        <w:rPr>
          <w:rStyle w:val="normaltextrun"/>
          <w:rFonts w:ascii="Verdana" w:hAnsi="Verdana" w:cstheme="minorHAnsi"/>
          <w:b/>
          <w:sz w:val="32"/>
          <w:szCs w:val="32"/>
        </w:rPr>
      </w:pPr>
      <w:r w:rsidRPr="00DF58CE">
        <w:rPr>
          <w:rStyle w:val="normaltextrun"/>
          <w:rFonts w:ascii="Verdana" w:hAnsi="Verdana" w:cstheme="minorHAnsi"/>
          <w:b/>
          <w:sz w:val="32"/>
          <w:szCs w:val="32"/>
        </w:rPr>
        <w:t>SARA Required – Owner and circulation</w:t>
      </w:r>
    </w:p>
    <w:p w14:paraId="6782FD65" w14:textId="0C8A0BF8" w:rsidR="00C37DF4" w:rsidRPr="00C37DF4" w:rsidRDefault="00C37DF4" w:rsidP="00C37DF4">
      <w:pPr>
        <w:pStyle w:val="paragraph"/>
        <w:numPr>
          <w:ilvl w:val="0"/>
          <w:numId w:val="25"/>
        </w:numPr>
        <w:spacing w:before="0" w:beforeAutospacing="0" w:after="0" w:afterAutospacing="0"/>
        <w:textAlignment w:val="baseline"/>
        <w:rPr>
          <w:rStyle w:val="normaltextrun"/>
          <w:rFonts w:ascii="Verdana" w:hAnsi="Verdana" w:cstheme="minorHAnsi"/>
          <w:bCs/>
          <w:sz w:val="32"/>
          <w:szCs w:val="32"/>
        </w:rPr>
      </w:pPr>
      <w:r w:rsidRPr="00C37DF4">
        <w:rPr>
          <w:rStyle w:val="normaltextrun"/>
          <w:rFonts w:ascii="Verdana" w:hAnsi="Verdana" w:cstheme="minorHAnsi"/>
          <w:bCs/>
          <w:sz w:val="32"/>
          <w:szCs w:val="32"/>
        </w:rPr>
        <w:t>DBT Africa Required</w:t>
      </w:r>
      <w:r>
        <w:rPr>
          <w:rStyle w:val="normaltextrun"/>
          <w:rFonts w:ascii="Verdana" w:hAnsi="Verdana" w:cstheme="minorHAnsi"/>
          <w:bCs/>
          <w:sz w:val="32"/>
          <w:szCs w:val="32"/>
        </w:rPr>
        <w:t xml:space="preserve"> – Approver and circulation</w:t>
      </w:r>
    </w:p>
    <w:p w14:paraId="4CD6B036" w14:textId="58A3AC5D" w:rsidR="00C37DF4" w:rsidRPr="00C37DF4" w:rsidRDefault="00C37DF4" w:rsidP="00C37DF4">
      <w:pPr>
        <w:pStyle w:val="paragraph"/>
        <w:numPr>
          <w:ilvl w:val="0"/>
          <w:numId w:val="25"/>
        </w:numPr>
        <w:spacing w:before="0" w:beforeAutospacing="0" w:after="0" w:afterAutospacing="0"/>
        <w:textAlignment w:val="baseline"/>
        <w:rPr>
          <w:rStyle w:val="normaltextrun"/>
          <w:rFonts w:ascii="Verdana" w:hAnsi="Verdana" w:cstheme="minorHAnsi"/>
          <w:bCs/>
          <w:sz w:val="32"/>
          <w:szCs w:val="32"/>
        </w:rPr>
      </w:pPr>
      <w:r w:rsidRPr="00C37DF4">
        <w:rPr>
          <w:rStyle w:val="normaltextrun"/>
          <w:rFonts w:ascii="Verdana" w:hAnsi="Verdana" w:cstheme="minorHAnsi"/>
          <w:bCs/>
          <w:sz w:val="32"/>
          <w:szCs w:val="32"/>
        </w:rPr>
        <w:t>UKEF</w:t>
      </w:r>
      <w:r>
        <w:rPr>
          <w:rStyle w:val="normaltextrun"/>
          <w:rFonts w:ascii="Verdana" w:hAnsi="Verdana" w:cstheme="minorHAnsi"/>
          <w:bCs/>
          <w:sz w:val="32"/>
          <w:szCs w:val="32"/>
        </w:rPr>
        <w:t xml:space="preserve"> Optional - Circulation</w:t>
      </w:r>
    </w:p>
    <w:p w14:paraId="2DA417D3" w14:textId="23742394" w:rsidR="00C37DF4" w:rsidRPr="00C37DF4" w:rsidRDefault="00C37DF4" w:rsidP="00C37DF4">
      <w:pPr>
        <w:pStyle w:val="paragraph"/>
        <w:numPr>
          <w:ilvl w:val="0"/>
          <w:numId w:val="25"/>
        </w:numPr>
        <w:spacing w:before="0" w:beforeAutospacing="0" w:after="0" w:afterAutospacing="0"/>
        <w:textAlignment w:val="baseline"/>
        <w:rPr>
          <w:rStyle w:val="normaltextrun"/>
          <w:rFonts w:ascii="Verdana" w:hAnsi="Verdana" w:cstheme="minorHAnsi"/>
          <w:bCs/>
          <w:sz w:val="32"/>
          <w:szCs w:val="32"/>
        </w:rPr>
      </w:pPr>
      <w:r w:rsidRPr="00C37DF4">
        <w:rPr>
          <w:rStyle w:val="normaltextrun"/>
          <w:rFonts w:ascii="Verdana" w:hAnsi="Verdana" w:cstheme="minorHAnsi"/>
          <w:bCs/>
          <w:sz w:val="32"/>
          <w:szCs w:val="32"/>
        </w:rPr>
        <w:t>UKR</w:t>
      </w:r>
      <w:r>
        <w:rPr>
          <w:rStyle w:val="normaltextrun"/>
          <w:rFonts w:ascii="Verdana" w:hAnsi="Verdana" w:cstheme="minorHAnsi"/>
          <w:bCs/>
          <w:sz w:val="32"/>
          <w:szCs w:val="32"/>
        </w:rPr>
        <w:t>RIN Optional - Circulation</w:t>
      </w:r>
    </w:p>
    <w:p w14:paraId="1B3F3C47" w14:textId="63F82E22" w:rsidR="00C37DF4" w:rsidRDefault="00C37DF4" w:rsidP="00EC1FF1">
      <w:pPr>
        <w:pStyle w:val="paragraph"/>
        <w:spacing w:before="0" w:beforeAutospacing="0" w:after="0" w:afterAutospacing="0"/>
        <w:jc w:val="center"/>
        <w:textAlignment w:val="baseline"/>
        <w:rPr>
          <w:rStyle w:val="normaltextrun"/>
          <w:rFonts w:ascii="Verdana" w:hAnsi="Verdana" w:cstheme="minorHAnsi"/>
          <w:b/>
          <w:bCs/>
          <w:sz w:val="32"/>
          <w:szCs w:val="32"/>
        </w:rPr>
      </w:pPr>
    </w:p>
    <w:p w14:paraId="430EACFC" w14:textId="77777777" w:rsidR="00C37DF4" w:rsidRDefault="00C37DF4" w:rsidP="00EC1FF1">
      <w:pPr>
        <w:pStyle w:val="paragraph"/>
        <w:spacing w:before="0" w:beforeAutospacing="0" w:after="0" w:afterAutospacing="0"/>
        <w:jc w:val="center"/>
        <w:textAlignment w:val="baseline"/>
        <w:rPr>
          <w:rStyle w:val="normaltextrun"/>
          <w:rFonts w:ascii="Verdana" w:hAnsi="Verdana" w:cstheme="minorHAnsi"/>
          <w:b/>
          <w:bCs/>
          <w:sz w:val="32"/>
          <w:szCs w:val="32"/>
        </w:rPr>
      </w:pPr>
    </w:p>
    <w:p w14:paraId="5800FD19" w14:textId="77777777" w:rsidR="00C37DF4" w:rsidRDefault="00C37DF4">
      <w:pPr>
        <w:rPr>
          <w:rStyle w:val="normaltextrun"/>
          <w:rFonts w:ascii="Verdana" w:eastAsia="Times New Roman" w:hAnsi="Verdana" w:cstheme="minorHAnsi"/>
          <w:b/>
          <w:bCs/>
          <w:sz w:val="32"/>
          <w:szCs w:val="32"/>
          <w:lang w:eastAsia="en-GB"/>
        </w:rPr>
      </w:pPr>
      <w:r>
        <w:rPr>
          <w:rStyle w:val="normaltextrun"/>
          <w:rFonts w:ascii="Verdana" w:hAnsi="Verdana" w:cstheme="minorHAnsi"/>
          <w:b/>
          <w:bCs/>
          <w:sz w:val="32"/>
          <w:szCs w:val="32"/>
        </w:rPr>
        <w:br w:type="page"/>
      </w:r>
    </w:p>
    <w:p w14:paraId="4561242A" w14:textId="295FB720" w:rsidR="00BA6FCC" w:rsidRPr="00CE1CEE" w:rsidRDefault="00BA6FCC" w:rsidP="00EC1FF1">
      <w:pPr>
        <w:pStyle w:val="paragraph"/>
        <w:spacing w:before="0" w:beforeAutospacing="0" w:after="0" w:afterAutospacing="0"/>
        <w:jc w:val="center"/>
        <w:textAlignment w:val="baseline"/>
        <w:rPr>
          <w:rFonts w:ascii="Verdana" w:hAnsi="Verdana" w:cs="Segoe UI"/>
          <w:sz w:val="32"/>
          <w:szCs w:val="32"/>
        </w:rPr>
      </w:pPr>
      <w:r w:rsidRPr="00CE1CEE">
        <w:rPr>
          <w:rStyle w:val="normaltextrun"/>
          <w:rFonts w:ascii="Verdana" w:hAnsi="Verdana" w:cstheme="minorHAnsi"/>
          <w:b/>
          <w:bCs/>
          <w:sz w:val="32"/>
          <w:szCs w:val="32"/>
        </w:rPr>
        <w:lastRenderedPageBreak/>
        <w:t>PRESS RELEASE</w:t>
      </w:r>
    </w:p>
    <w:p w14:paraId="3248C2E6" w14:textId="77777777" w:rsidR="00C03513" w:rsidRDefault="00C03513" w:rsidP="63670A1E">
      <w:pPr>
        <w:pStyle w:val="paragraph"/>
        <w:spacing w:before="0" w:beforeAutospacing="0" w:after="0" w:afterAutospacing="0"/>
        <w:textAlignment w:val="baseline"/>
        <w:rPr>
          <w:rStyle w:val="normaltextrun"/>
          <w:rFonts w:ascii="Verdana" w:hAnsi="Verdana" w:cstheme="minorHAnsi"/>
          <w:b/>
          <w:bCs/>
          <w:color w:val="FF0000"/>
          <w:sz w:val="20"/>
          <w:szCs w:val="20"/>
        </w:rPr>
      </w:pPr>
    </w:p>
    <w:p w14:paraId="72592E88" w14:textId="64AC031B" w:rsidR="00C37DF4" w:rsidRPr="00C03513" w:rsidRDefault="00FE6CE7" w:rsidP="63670A1E">
      <w:pPr>
        <w:pStyle w:val="paragraph"/>
        <w:spacing w:before="0" w:beforeAutospacing="0" w:after="0" w:afterAutospacing="0"/>
        <w:textAlignment w:val="baseline"/>
        <w:rPr>
          <w:rStyle w:val="normaltextrun"/>
          <w:rFonts w:ascii="Verdana" w:hAnsi="Verdana" w:cstheme="minorBidi"/>
          <w:b/>
          <w:bCs/>
          <w:sz w:val="22"/>
          <w:szCs w:val="22"/>
        </w:rPr>
      </w:pPr>
      <w:r w:rsidRPr="00C03513">
        <w:rPr>
          <w:rStyle w:val="normaltextrun"/>
          <w:rFonts w:ascii="Verdana" w:hAnsi="Verdana" w:cstheme="minorBidi"/>
          <w:b/>
          <w:bCs/>
          <w:sz w:val="22"/>
          <w:szCs w:val="22"/>
        </w:rPr>
        <w:t xml:space="preserve">Embargoed 26 October </w:t>
      </w:r>
      <w:r w:rsidR="00DF58CE" w:rsidRPr="00C03513">
        <w:rPr>
          <w:rStyle w:val="normaltextrun"/>
          <w:rFonts w:ascii="Verdana" w:hAnsi="Verdana" w:cstheme="minorBidi"/>
          <w:b/>
          <w:bCs/>
          <w:sz w:val="22"/>
          <w:szCs w:val="22"/>
        </w:rPr>
        <w:t>14:00</w:t>
      </w:r>
      <w:r w:rsidRPr="00C03513">
        <w:rPr>
          <w:rStyle w:val="normaltextrun"/>
          <w:rFonts w:ascii="Verdana" w:hAnsi="Verdana" w:cstheme="minorBidi"/>
          <w:b/>
          <w:bCs/>
          <w:sz w:val="22"/>
          <w:szCs w:val="22"/>
        </w:rPr>
        <w:t xml:space="preserve"> </w:t>
      </w:r>
      <w:r w:rsidR="00DF58CE" w:rsidRPr="00C03513">
        <w:rPr>
          <w:rStyle w:val="normaltextrun"/>
          <w:rFonts w:ascii="Verdana" w:hAnsi="Verdana" w:cstheme="minorBidi"/>
          <w:b/>
          <w:bCs/>
          <w:sz w:val="22"/>
          <w:szCs w:val="22"/>
        </w:rPr>
        <w:t>PM</w:t>
      </w:r>
      <w:r w:rsidR="00C03513">
        <w:rPr>
          <w:rStyle w:val="normaltextrun"/>
          <w:rFonts w:ascii="Verdana" w:hAnsi="Verdana" w:cstheme="minorBidi"/>
          <w:b/>
          <w:bCs/>
          <w:sz w:val="22"/>
          <w:szCs w:val="22"/>
        </w:rPr>
        <w:t>(SAST)</w:t>
      </w:r>
    </w:p>
    <w:p w14:paraId="00B43216" w14:textId="77777777" w:rsidR="00430C32" w:rsidRPr="00C03513" w:rsidRDefault="00BA6FCC" w:rsidP="00CE09D7">
      <w:pPr>
        <w:pStyle w:val="paragraph"/>
        <w:spacing w:before="0" w:beforeAutospacing="0" w:after="0" w:afterAutospacing="0"/>
        <w:textAlignment w:val="baseline"/>
        <w:rPr>
          <w:rStyle w:val="eop"/>
          <w:rFonts w:ascii="Verdana" w:hAnsi="Verdana" w:cstheme="minorBidi"/>
          <w:color w:val="FF0000"/>
          <w:sz w:val="22"/>
          <w:szCs w:val="22"/>
        </w:rPr>
      </w:pPr>
      <w:r w:rsidRPr="00C03513">
        <w:rPr>
          <w:rStyle w:val="normaltextrun"/>
          <w:rFonts w:ascii="Verdana" w:hAnsi="Verdana" w:cstheme="minorBidi"/>
          <w:b/>
          <w:bCs/>
          <w:color w:val="FF0000"/>
          <w:sz w:val="22"/>
          <w:szCs w:val="22"/>
        </w:rPr>
        <w:t>Date:</w:t>
      </w:r>
      <w:r w:rsidRPr="00C03513">
        <w:rPr>
          <w:rStyle w:val="tabchar"/>
          <w:rFonts w:ascii="Verdana" w:hAnsi="Verdana" w:cstheme="minorBidi"/>
          <w:color w:val="FF0000"/>
          <w:sz w:val="22"/>
          <w:szCs w:val="22"/>
        </w:rPr>
        <w:t xml:space="preserve"> </w:t>
      </w:r>
      <w:r w:rsidR="00FF0E9E" w:rsidRPr="00C03513">
        <w:rPr>
          <w:rStyle w:val="tabchar"/>
          <w:rFonts w:ascii="Verdana" w:hAnsi="Verdana" w:cstheme="minorBidi"/>
          <w:b/>
          <w:bCs/>
          <w:color w:val="FF0000"/>
          <w:sz w:val="22"/>
          <w:szCs w:val="22"/>
        </w:rPr>
        <w:t xml:space="preserve"> </w:t>
      </w:r>
      <w:r w:rsidR="00C2319F" w:rsidRPr="00C03513">
        <w:rPr>
          <w:rStyle w:val="tabchar"/>
          <w:rFonts w:ascii="Verdana" w:hAnsi="Verdana" w:cstheme="minorBidi"/>
          <w:b/>
          <w:bCs/>
          <w:color w:val="FF0000"/>
          <w:sz w:val="22"/>
          <w:szCs w:val="22"/>
        </w:rPr>
        <w:t>26 October</w:t>
      </w:r>
      <w:r w:rsidR="42104DF6" w:rsidRPr="00C03513">
        <w:rPr>
          <w:rStyle w:val="tabchar"/>
          <w:rFonts w:ascii="Verdana" w:hAnsi="Verdana" w:cstheme="minorBidi"/>
          <w:b/>
          <w:bCs/>
          <w:color w:val="FF0000"/>
          <w:sz w:val="22"/>
          <w:szCs w:val="22"/>
        </w:rPr>
        <w:t xml:space="preserve"> </w:t>
      </w:r>
      <w:r w:rsidR="00D42D68" w:rsidRPr="00C03513">
        <w:rPr>
          <w:rStyle w:val="tabchar"/>
          <w:rFonts w:ascii="Verdana" w:hAnsi="Verdana" w:cstheme="minorBidi"/>
          <w:b/>
          <w:bCs/>
          <w:color w:val="FF0000"/>
          <w:sz w:val="22"/>
          <w:szCs w:val="22"/>
        </w:rPr>
        <w:t>202</w:t>
      </w:r>
      <w:r w:rsidR="00FD2FF5" w:rsidRPr="00C03513">
        <w:rPr>
          <w:rStyle w:val="tabchar"/>
          <w:rFonts w:ascii="Verdana" w:hAnsi="Verdana" w:cstheme="minorBidi"/>
          <w:b/>
          <w:bCs/>
          <w:color w:val="FF0000"/>
          <w:sz w:val="22"/>
          <w:szCs w:val="22"/>
        </w:rPr>
        <w:t>3</w:t>
      </w:r>
      <w:r w:rsidRPr="00C03513">
        <w:rPr>
          <w:rStyle w:val="eop"/>
          <w:rFonts w:ascii="Verdana" w:hAnsi="Verdana" w:cstheme="minorBidi"/>
          <w:color w:val="FF0000"/>
          <w:sz w:val="22"/>
          <w:szCs w:val="22"/>
        </w:rPr>
        <w:t> </w:t>
      </w:r>
    </w:p>
    <w:p w14:paraId="5995EE73" w14:textId="6BB7AEA7" w:rsidR="00516542" w:rsidRPr="00C03513" w:rsidRDefault="00BA6FCC" w:rsidP="00CE09D7">
      <w:pPr>
        <w:pStyle w:val="paragraph"/>
        <w:spacing w:before="0" w:beforeAutospacing="0" w:after="0" w:afterAutospacing="0"/>
        <w:textAlignment w:val="baseline"/>
        <w:rPr>
          <w:rStyle w:val="eop"/>
          <w:rFonts w:ascii="Verdana" w:hAnsi="Verdana" w:cstheme="minorBidi"/>
          <w:sz w:val="22"/>
          <w:szCs w:val="22"/>
        </w:rPr>
      </w:pPr>
      <w:r w:rsidRPr="00C03513">
        <w:rPr>
          <w:rFonts w:ascii="Verdana" w:hAnsi="Verdana"/>
          <w:color w:val="FF0000"/>
        </w:rPr>
        <w:br/>
      </w:r>
    </w:p>
    <w:p w14:paraId="70400899" w14:textId="610F637A" w:rsidR="2BADB34D" w:rsidRPr="00C03513" w:rsidRDefault="00FD2FF5" w:rsidP="63670A1E">
      <w:pPr>
        <w:spacing w:line="259" w:lineRule="auto"/>
        <w:jc w:val="center"/>
        <w:rPr>
          <w:rFonts w:ascii="Verdana" w:hAnsi="Verdana"/>
        </w:rPr>
      </w:pPr>
      <w:r w:rsidRPr="00C03513">
        <w:rPr>
          <w:rStyle w:val="Strong"/>
          <w:rFonts w:ascii="Verdana" w:hAnsi="Verdana"/>
          <w:sz w:val="28"/>
          <w:szCs w:val="28"/>
        </w:rPr>
        <w:t xml:space="preserve">Rail Forum </w:t>
      </w:r>
      <w:r w:rsidR="00C2319F" w:rsidRPr="00C03513">
        <w:rPr>
          <w:rStyle w:val="Strong"/>
          <w:rFonts w:ascii="Verdana" w:hAnsi="Verdana"/>
          <w:sz w:val="28"/>
          <w:szCs w:val="28"/>
        </w:rPr>
        <w:t xml:space="preserve">(RF) and Southern African Railway Association (SARA) Sign Letter of Intent </w:t>
      </w:r>
    </w:p>
    <w:p w14:paraId="2A82ACAE" w14:textId="2891286A" w:rsidR="00C2319F" w:rsidRPr="00C03513" w:rsidRDefault="00F660CC" w:rsidP="00C2319F">
      <w:pPr>
        <w:rPr>
          <w:rFonts w:ascii="Verdana" w:hAnsi="Verdana" w:cs="Arial"/>
          <w:sz w:val="22"/>
          <w:szCs w:val="22"/>
        </w:rPr>
      </w:pPr>
      <w:r w:rsidRPr="00C03513">
        <w:rPr>
          <w:rFonts w:ascii="Verdana" w:hAnsi="Verdana"/>
          <w:sz w:val="20"/>
          <w:szCs w:val="20"/>
        </w:rPr>
        <w:br/>
      </w:r>
      <w:r w:rsidR="0035611C" w:rsidRPr="00C03513">
        <w:rPr>
          <w:rFonts w:ascii="Verdana" w:hAnsi="Verdana"/>
          <w:sz w:val="22"/>
          <w:szCs w:val="22"/>
        </w:rPr>
        <w:t xml:space="preserve">Rail Forum </w:t>
      </w:r>
      <w:r w:rsidR="00B31648" w:rsidRPr="00C03513">
        <w:rPr>
          <w:rFonts w:ascii="Verdana" w:hAnsi="Verdana"/>
          <w:sz w:val="22"/>
          <w:szCs w:val="22"/>
        </w:rPr>
        <w:t xml:space="preserve">(RF) </w:t>
      </w:r>
      <w:r w:rsidR="00C2319F" w:rsidRPr="00C03513">
        <w:rPr>
          <w:rFonts w:ascii="Verdana" w:hAnsi="Verdana"/>
          <w:sz w:val="22"/>
          <w:szCs w:val="22"/>
        </w:rPr>
        <w:t xml:space="preserve">and the Southern African Railway Association </w:t>
      </w:r>
      <w:r w:rsidR="006E07ED" w:rsidRPr="00C03513">
        <w:rPr>
          <w:rFonts w:ascii="Verdana" w:hAnsi="Verdana"/>
          <w:sz w:val="22"/>
          <w:szCs w:val="22"/>
        </w:rPr>
        <w:t xml:space="preserve">(SARA) </w:t>
      </w:r>
      <w:r w:rsidR="00C2319F" w:rsidRPr="00C03513">
        <w:rPr>
          <w:rFonts w:ascii="Verdana" w:hAnsi="Verdana"/>
          <w:sz w:val="22"/>
          <w:szCs w:val="22"/>
        </w:rPr>
        <w:t xml:space="preserve">have today signed a Letter of Intent </w:t>
      </w:r>
      <w:r w:rsidR="00DF58CE" w:rsidRPr="00C03513">
        <w:rPr>
          <w:rFonts w:ascii="Verdana" w:hAnsi="Verdana"/>
          <w:sz w:val="22"/>
          <w:szCs w:val="22"/>
        </w:rPr>
        <w:t xml:space="preserve">(LoI) </w:t>
      </w:r>
      <w:r w:rsidR="00C2319F" w:rsidRPr="00C03513">
        <w:rPr>
          <w:rFonts w:ascii="Verdana" w:hAnsi="Verdana"/>
          <w:sz w:val="22"/>
          <w:szCs w:val="22"/>
        </w:rPr>
        <w:t xml:space="preserve">designed to encourage collaboration and </w:t>
      </w:r>
      <w:r w:rsidR="00C2319F" w:rsidRPr="00C03513">
        <w:rPr>
          <w:rFonts w:ascii="Verdana" w:hAnsi="Verdana" w:cs="Arial"/>
          <w:sz w:val="22"/>
          <w:szCs w:val="22"/>
        </w:rPr>
        <w:t xml:space="preserve">to promote long-term co-operation in rail infrastructure development for mutual benefit in their respective markets. </w:t>
      </w:r>
    </w:p>
    <w:p w14:paraId="7BC87FD1" w14:textId="55DC7BCC" w:rsidR="00010F66" w:rsidRPr="00C03513" w:rsidRDefault="00010F66" w:rsidP="00C2319F">
      <w:pPr>
        <w:rPr>
          <w:rFonts w:ascii="Verdana" w:hAnsi="Verdana" w:cs="Arial"/>
          <w:sz w:val="22"/>
          <w:szCs w:val="22"/>
        </w:rPr>
      </w:pPr>
    </w:p>
    <w:p w14:paraId="617FB10D" w14:textId="77777777" w:rsidR="00010F66" w:rsidRPr="00C03513" w:rsidRDefault="00010F66" w:rsidP="00010F66">
      <w:pPr>
        <w:rPr>
          <w:rFonts w:ascii="Verdana" w:hAnsi="Verdana" w:cs="Arial"/>
          <w:sz w:val="22"/>
          <w:szCs w:val="22"/>
        </w:rPr>
      </w:pPr>
      <w:r w:rsidRPr="00C03513">
        <w:rPr>
          <w:rFonts w:ascii="Verdana" w:hAnsi="Verdana" w:cs="Arial"/>
          <w:sz w:val="22"/>
          <w:szCs w:val="22"/>
        </w:rPr>
        <w:t>The collaboration brings together RF, SARA, the UK Department for Business and Trade (DBT), UK Export Finance (UKEF), UK Rail Research and Innovation Network (UKRRIN) who intend to work together to support the development of Southern Africa and the UK Midlands as international rail hubs whilst also providing access to wider UK supply chain expertise.</w:t>
      </w:r>
    </w:p>
    <w:p w14:paraId="144D6F23" w14:textId="77777777" w:rsidR="00C2319F" w:rsidRPr="00C03513" w:rsidRDefault="00C2319F" w:rsidP="00C2319F">
      <w:pPr>
        <w:rPr>
          <w:rFonts w:ascii="Verdana" w:hAnsi="Verdana" w:cs="Arial"/>
          <w:sz w:val="22"/>
          <w:szCs w:val="22"/>
        </w:rPr>
      </w:pPr>
    </w:p>
    <w:p w14:paraId="66D90DED" w14:textId="2685AF35" w:rsidR="008E5D9E" w:rsidRPr="00C03513" w:rsidRDefault="001241DA" w:rsidP="00AC4F39">
      <w:pPr>
        <w:rPr>
          <w:rFonts w:ascii="Verdana" w:hAnsi="Verdana" w:cs="Arial"/>
          <w:sz w:val="22"/>
          <w:szCs w:val="22"/>
        </w:rPr>
      </w:pPr>
      <w:r w:rsidRPr="00C03513">
        <w:rPr>
          <w:rFonts w:ascii="Verdana" w:hAnsi="Verdana" w:cs="Arial"/>
          <w:sz w:val="22"/>
          <w:szCs w:val="22"/>
        </w:rPr>
        <w:t>The signing ceremony took place on day 2 of the Southern African Railways Association Conference and Exhibition in Johannesburg, South Africa. It was witnessed</w:t>
      </w:r>
      <w:r w:rsidR="00C03513" w:rsidRPr="00C03513">
        <w:rPr>
          <w:rFonts w:ascii="Verdana" w:hAnsi="Verdana" w:cs="Arial"/>
          <w:sz w:val="22"/>
          <w:szCs w:val="22"/>
        </w:rPr>
        <w:t xml:space="preserve"> by</w:t>
      </w:r>
      <w:r w:rsidRPr="00C03513">
        <w:rPr>
          <w:rFonts w:ascii="Verdana" w:hAnsi="Verdana" w:cs="Arial"/>
          <w:sz w:val="22"/>
          <w:szCs w:val="22"/>
        </w:rPr>
        <w:t xml:space="preserve"> </w:t>
      </w:r>
      <w:r w:rsidR="00010F66" w:rsidRPr="00C03513">
        <w:rPr>
          <w:rFonts w:ascii="Verdana" w:hAnsi="Verdana" w:cs="Arial"/>
          <w:sz w:val="22"/>
          <w:szCs w:val="22"/>
        </w:rPr>
        <w:t xml:space="preserve">DBT, FCDO, UKRINN and Rail Forum – as well as </w:t>
      </w:r>
      <w:r w:rsidRPr="00C03513">
        <w:rPr>
          <w:rFonts w:ascii="Verdana" w:hAnsi="Verdana" w:cs="Arial"/>
          <w:sz w:val="22"/>
          <w:szCs w:val="22"/>
        </w:rPr>
        <w:t>by Transport Ministers and railway CEOs from the region, as well as delegates, all of whom have a keen interest in the development of the railway sector in southern Africa.</w:t>
      </w:r>
    </w:p>
    <w:p w14:paraId="603DB130" w14:textId="77777777" w:rsidR="008E5D9E" w:rsidRPr="00C03513" w:rsidRDefault="008E5D9E" w:rsidP="00AC4F39">
      <w:pPr>
        <w:rPr>
          <w:rFonts w:ascii="Verdana" w:hAnsi="Verdana" w:cs="Arial"/>
          <w:sz w:val="22"/>
          <w:szCs w:val="22"/>
        </w:rPr>
      </w:pPr>
    </w:p>
    <w:p w14:paraId="1D1E0D8A" w14:textId="640BC83D" w:rsidR="00DF58CE" w:rsidRPr="00C03513" w:rsidRDefault="00DF58CE" w:rsidP="00DF58CE">
      <w:pPr>
        <w:rPr>
          <w:rFonts w:ascii="Verdana" w:hAnsi="Verdana" w:cs="Calibri"/>
          <w:i/>
          <w:iCs/>
          <w:color w:val="000000" w:themeColor="text1"/>
          <w:sz w:val="22"/>
          <w:szCs w:val="22"/>
        </w:rPr>
      </w:pPr>
      <w:r w:rsidRPr="00C03513">
        <w:rPr>
          <w:rFonts w:ascii="Verdana" w:hAnsi="Verdana" w:cs="Calibri"/>
          <w:b/>
          <w:bCs/>
          <w:color w:val="000000" w:themeColor="text1"/>
          <w:sz w:val="22"/>
          <w:szCs w:val="22"/>
        </w:rPr>
        <w:t xml:space="preserve">Babe Botana, Executive Director of SARA said; </w:t>
      </w:r>
      <w:r w:rsidRPr="00C03513">
        <w:rPr>
          <w:rFonts w:ascii="Verdana" w:hAnsi="Verdana" w:cs="Calibri"/>
          <w:i/>
          <w:iCs/>
          <w:color w:val="000000" w:themeColor="text1"/>
          <w:sz w:val="22"/>
          <w:szCs w:val="22"/>
        </w:rPr>
        <w:t>"Embodying our motto, 'Together We Are Better,' we at SARA are elated to sign this Letter of Intent with our international cohorts today. This initial signing is just the beginning of a more expansive collaboration, destined to bolster our regional railway members. As we steer towards realising the ambition of a seamlessly integrated region by rail.  Essential to augmenting inter-regional trade, it becomes imperative to unlock the much-needed investments for railway infrastructure, technology, and rolling stock assets. Moreover, nurturing our human capital to hone our skills is crucial.</w:t>
      </w:r>
    </w:p>
    <w:p w14:paraId="24FA16DD" w14:textId="77777777" w:rsidR="00DF58CE" w:rsidRPr="00C03513" w:rsidRDefault="00DF58CE" w:rsidP="00DF58CE">
      <w:pPr>
        <w:rPr>
          <w:rFonts w:ascii="Verdana" w:hAnsi="Verdana" w:cs="Calibri"/>
          <w:i/>
          <w:iCs/>
          <w:color w:val="000000" w:themeColor="text1"/>
          <w:sz w:val="22"/>
          <w:szCs w:val="22"/>
        </w:rPr>
      </w:pPr>
    </w:p>
    <w:p w14:paraId="0D20621F" w14:textId="294BEAD0" w:rsidR="00782FB0" w:rsidRPr="00C03513" w:rsidRDefault="00DF58CE" w:rsidP="00DF58CE">
      <w:pPr>
        <w:rPr>
          <w:rFonts w:ascii="Verdana" w:hAnsi="Verdana" w:cs="Calibri"/>
          <w:i/>
          <w:iCs/>
          <w:color w:val="000000" w:themeColor="text1"/>
          <w:sz w:val="22"/>
          <w:szCs w:val="22"/>
        </w:rPr>
      </w:pPr>
      <w:r w:rsidRPr="00C03513">
        <w:rPr>
          <w:rFonts w:ascii="Verdana" w:hAnsi="Verdana" w:cs="Calibri"/>
          <w:i/>
          <w:iCs/>
          <w:color w:val="000000" w:themeColor="text1"/>
          <w:sz w:val="22"/>
          <w:szCs w:val="22"/>
        </w:rPr>
        <w:t>By leveraging the legacy and expertise in railway development, digitalisation, among others, of the UK partners involved in this LoI, we are poised to accelerate the agenda for a reliable, efficient, and predictable regional railway network."</w:t>
      </w:r>
    </w:p>
    <w:p w14:paraId="35175E91" w14:textId="77777777" w:rsidR="00782FB0" w:rsidRPr="00C03513" w:rsidRDefault="00782FB0" w:rsidP="00AC4F39">
      <w:pPr>
        <w:rPr>
          <w:rFonts w:ascii="Verdana" w:hAnsi="Verdana" w:cs="Calibri"/>
          <w:i/>
          <w:iCs/>
          <w:color w:val="000000" w:themeColor="text1"/>
          <w:sz w:val="22"/>
          <w:szCs w:val="22"/>
        </w:rPr>
      </w:pPr>
    </w:p>
    <w:p w14:paraId="29339977" w14:textId="5B4739B3" w:rsidR="00782FB0" w:rsidRPr="00C03513" w:rsidRDefault="00782FB0" w:rsidP="00AC4F39">
      <w:pPr>
        <w:rPr>
          <w:rFonts w:ascii="Verdana" w:hAnsi="Verdana" w:cs="Calibri"/>
          <w:color w:val="000000" w:themeColor="text1"/>
          <w:sz w:val="22"/>
          <w:szCs w:val="22"/>
        </w:rPr>
      </w:pPr>
      <w:r w:rsidRPr="00C03513">
        <w:rPr>
          <w:rFonts w:ascii="Verdana" w:hAnsi="Verdana" w:cs="Calibri"/>
          <w:b/>
          <w:color w:val="000000" w:themeColor="text1"/>
          <w:sz w:val="22"/>
          <w:szCs w:val="22"/>
        </w:rPr>
        <w:t xml:space="preserve">Elaine Clark, Chief Executive, Rail Forum </w:t>
      </w:r>
      <w:r w:rsidR="00C37DF4" w:rsidRPr="00C03513">
        <w:rPr>
          <w:rFonts w:ascii="Verdana" w:hAnsi="Verdana" w:cs="Calibri"/>
          <w:b/>
          <w:color w:val="000000" w:themeColor="text1"/>
          <w:sz w:val="22"/>
          <w:szCs w:val="22"/>
        </w:rPr>
        <w:t>added;</w:t>
      </w:r>
      <w:r w:rsidR="00C37DF4" w:rsidRPr="00C03513">
        <w:rPr>
          <w:rFonts w:ascii="Verdana" w:hAnsi="Verdana" w:cs="Calibri"/>
          <w:color w:val="000000" w:themeColor="text1"/>
          <w:sz w:val="22"/>
          <w:szCs w:val="22"/>
        </w:rPr>
        <w:t xml:space="preserve"> “</w:t>
      </w:r>
      <w:r w:rsidR="00C37DF4" w:rsidRPr="00C03513">
        <w:rPr>
          <w:rFonts w:ascii="Verdana" w:hAnsi="Verdana" w:cs="Calibri"/>
          <w:i/>
          <w:iCs/>
          <w:color w:val="000000" w:themeColor="text1"/>
          <w:sz w:val="22"/>
          <w:szCs w:val="22"/>
        </w:rPr>
        <w:t>We</w:t>
      </w:r>
      <w:r w:rsidRPr="00C03513">
        <w:rPr>
          <w:rFonts w:ascii="Verdana" w:hAnsi="Verdana" w:cs="Calibri"/>
          <w:i/>
          <w:iCs/>
          <w:color w:val="000000" w:themeColor="text1"/>
          <w:sz w:val="22"/>
          <w:szCs w:val="22"/>
        </w:rPr>
        <w:t xml:space="preserve"> are delighted to sign this Letter of Intent with SARA with a view to establishing a long-term relationship for mutual benefit. There are some great opportunities for collaboration between the UK supply chain and Southern African rail companies that can help not just with modernising the railway but that can also leave </w:t>
      </w:r>
      <w:proofErr w:type="gramStart"/>
      <w:r w:rsidRPr="00C03513">
        <w:rPr>
          <w:rFonts w:ascii="Verdana" w:hAnsi="Verdana" w:cs="Calibri"/>
          <w:i/>
          <w:iCs/>
          <w:color w:val="000000" w:themeColor="text1"/>
          <w:sz w:val="22"/>
          <w:szCs w:val="22"/>
        </w:rPr>
        <w:t>a lasting legacy</w:t>
      </w:r>
      <w:proofErr w:type="gramEnd"/>
      <w:r w:rsidRPr="00C03513">
        <w:rPr>
          <w:rFonts w:ascii="Verdana" w:hAnsi="Verdana" w:cs="Calibri"/>
          <w:i/>
          <w:iCs/>
          <w:color w:val="000000" w:themeColor="text1"/>
          <w:sz w:val="22"/>
          <w:szCs w:val="22"/>
        </w:rPr>
        <w:t xml:space="preserve"> through local skills development and knowledge transfer.”</w:t>
      </w:r>
    </w:p>
    <w:p w14:paraId="18AD7A7C" w14:textId="77777777" w:rsidR="00782FB0" w:rsidRPr="00C03513" w:rsidRDefault="00782FB0" w:rsidP="00AC4F39">
      <w:pPr>
        <w:rPr>
          <w:rFonts w:ascii="Verdana" w:hAnsi="Verdana" w:cs="Calibri"/>
          <w:color w:val="000000" w:themeColor="text1"/>
          <w:sz w:val="22"/>
          <w:szCs w:val="22"/>
        </w:rPr>
      </w:pPr>
    </w:p>
    <w:p w14:paraId="20AFC2F2" w14:textId="5849E075" w:rsidR="007C189E" w:rsidRDefault="00782FB0" w:rsidP="00C03513">
      <w:pPr>
        <w:rPr>
          <w:rFonts w:ascii="Verdana" w:hAnsi="Verdana" w:cs="Calibri"/>
          <w:color w:val="000000" w:themeColor="text1"/>
          <w:sz w:val="22"/>
          <w:szCs w:val="22"/>
        </w:rPr>
      </w:pPr>
      <w:r w:rsidRPr="00C03513">
        <w:rPr>
          <w:rFonts w:ascii="Verdana" w:hAnsi="Verdana" w:cs="Calibri"/>
          <w:b/>
          <w:color w:val="000000" w:themeColor="text1"/>
          <w:sz w:val="22"/>
          <w:szCs w:val="22"/>
        </w:rPr>
        <w:lastRenderedPageBreak/>
        <w:t xml:space="preserve">Ian Harrison, DBT’s Head of Export Development, Midlands </w:t>
      </w:r>
      <w:r w:rsidR="00C37DF4" w:rsidRPr="00C03513">
        <w:rPr>
          <w:rFonts w:ascii="Verdana" w:hAnsi="Verdana" w:cs="Calibri"/>
          <w:b/>
          <w:color w:val="000000" w:themeColor="text1"/>
          <w:sz w:val="22"/>
          <w:szCs w:val="22"/>
        </w:rPr>
        <w:t>says,</w:t>
      </w:r>
      <w:r w:rsidRPr="00C03513">
        <w:rPr>
          <w:rFonts w:ascii="Verdana" w:hAnsi="Verdana" w:cs="Calibri"/>
          <w:color w:val="000000" w:themeColor="text1"/>
          <w:sz w:val="22"/>
          <w:szCs w:val="22"/>
        </w:rPr>
        <w:t xml:space="preserve"> “</w:t>
      </w:r>
      <w:r w:rsidRPr="00C03513">
        <w:rPr>
          <w:rFonts w:ascii="Verdana" w:hAnsi="Verdana" w:cs="Calibri"/>
          <w:i/>
          <w:iCs/>
          <w:color w:val="000000" w:themeColor="text1"/>
          <w:sz w:val="22"/>
          <w:szCs w:val="22"/>
        </w:rPr>
        <w:t xml:space="preserve">The opportunities that Southern Africa presents in the rail sector, play well to both our regional strengths and sectoral expertise. This Letter of Intent between the Rail Forum and Southern African Railways </w:t>
      </w:r>
      <w:r w:rsidR="00C37DF4" w:rsidRPr="00C03513">
        <w:rPr>
          <w:rFonts w:ascii="Verdana" w:hAnsi="Verdana" w:cs="Calibri"/>
          <w:i/>
          <w:iCs/>
          <w:color w:val="000000" w:themeColor="text1"/>
          <w:sz w:val="22"/>
          <w:szCs w:val="22"/>
        </w:rPr>
        <w:t>Association</w:t>
      </w:r>
      <w:r w:rsidRPr="00C03513">
        <w:rPr>
          <w:rFonts w:ascii="Verdana" w:hAnsi="Verdana" w:cs="Calibri"/>
          <w:i/>
          <w:iCs/>
          <w:color w:val="000000" w:themeColor="text1"/>
          <w:sz w:val="22"/>
          <w:szCs w:val="22"/>
        </w:rPr>
        <w:t xml:space="preserve"> is yet another invaluable milestone towards greater collaboration and insight between UK rail and South</w:t>
      </w:r>
      <w:r w:rsidR="00C37DF4" w:rsidRPr="00C03513">
        <w:rPr>
          <w:rFonts w:ascii="Verdana" w:hAnsi="Verdana" w:cs="Calibri"/>
          <w:i/>
          <w:iCs/>
          <w:color w:val="000000" w:themeColor="text1"/>
          <w:sz w:val="22"/>
          <w:szCs w:val="22"/>
        </w:rPr>
        <w:t>ern</w:t>
      </w:r>
      <w:r w:rsidRPr="00C03513">
        <w:rPr>
          <w:rFonts w:ascii="Verdana" w:hAnsi="Verdana" w:cs="Calibri"/>
          <w:i/>
          <w:iCs/>
          <w:color w:val="000000" w:themeColor="text1"/>
          <w:sz w:val="22"/>
          <w:szCs w:val="22"/>
        </w:rPr>
        <w:t xml:space="preserve"> Africa and another step forwards in our DBT’s trade strategy - Made in the UK</w:t>
      </w:r>
      <w:r w:rsidRPr="00C03513">
        <w:rPr>
          <w:rFonts w:ascii="Verdana" w:hAnsi="Verdana" w:cs="Calibri"/>
          <w:color w:val="000000" w:themeColor="text1"/>
          <w:sz w:val="22"/>
          <w:szCs w:val="22"/>
        </w:rPr>
        <w:t>.”</w:t>
      </w:r>
    </w:p>
    <w:p w14:paraId="0E753DEB" w14:textId="77777777" w:rsidR="00C03513" w:rsidRPr="00C03513" w:rsidRDefault="00C03513" w:rsidP="00C03513">
      <w:pPr>
        <w:rPr>
          <w:rFonts w:ascii="Verdana" w:hAnsi="Verdana" w:cs="Calibri"/>
          <w:color w:val="000000" w:themeColor="text1"/>
          <w:sz w:val="22"/>
          <w:szCs w:val="22"/>
        </w:rPr>
      </w:pPr>
    </w:p>
    <w:p w14:paraId="2B19BB33" w14:textId="701AB3D2" w:rsidR="00A03600" w:rsidRPr="00C03513" w:rsidRDefault="00795BF5" w:rsidP="00C03513">
      <w:pPr>
        <w:shd w:val="clear" w:color="auto" w:fill="FFFFFF"/>
        <w:spacing w:before="60" w:afterLines="60" w:after="144"/>
        <w:jc w:val="center"/>
        <w:textAlignment w:val="baseline"/>
        <w:rPr>
          <w:rFonts w:ascii="Verdana" w:eastAsia="Times New Roman" w:hAnsi="Verdana" w:cs="Times New Roman"/>
          <w:b/>
          <w:bCs/>
          <w:color w:val="3A3A3A"/>
          <w:sz w:val="22"/>
          <w:szCs w:val="22"/>
          <w:lang w:eastAsia="en-GB"/>
        </w:rPr>
      </w:pPr>
      <w:r w:rsidRPr="00C03513">
        <w:rPr>
          <w:rFonts w:ascii="Verdana" w:eastAsia="Times New Roman" w:hAnsi="Verdana" w:cs="Times New Roman"/>
          <w:b/>
          <w:bCs/>
          <w:color w:val="3A3A3A"/>
          <w:sz w:val="22"/>
          <w:szCs w:val="22"/>
          <w:lang w:eastAsia="en-GB"/>
        </w:rPr>
        <w:t>-Ends-</w:t>
      </w:r>
    </w:p>
    <w:p w14:paraId="149B7FF3" w14:textId="42D5198B" w:rsidR="00795BF5" w:rsidRDefault="00795BF5" w:rsidP="000567CF">
      <w:pPr>
        <w:shd w:val="clear" w:color="auto" w:fill="FFFFFF"/>
        <w:spacing w:before="60" w:afterLines="60" w:after="144"/>
        <w:jc w:val="both"/>
        <w:textAlignment w:val="baseline"/>
        <w:rPr>
          <w:rFonts w:ascii="Verdana" w:eastAsia="Times New Roman" w:hAnsi="Verdana" w:cs="Times New Roman"/>
          <w:b/>
          <w:bCs/>
          <w:color w:val="3A3A3A"/>
          <w:sz w:val="22"/>
          <w:szCs w:val="22"/>
          <w:lang w:eastAsia="en-GB"/>
        </w:rPr>
      </w:pPr>
      <w:r w:rsidRPr="00C03513">
        <w:rPr>
          <w:rFonts w:ascii="Verdana" w:eastAsia="Times New Roman" w:hAnsi="Verdana" w:cs="Times New Roman"/>
          <w:b/>
          <w:bCs/>
          <w:color w:val="3A3A3A"/>
          <w:sz w:val="22"/>
          <w:szCs w:val="22"/>
          <w:lang w:eastAsia="en-GB"/>
        </w:rPr>
        <w:t>Notes to Editors</w:t>
      </w:r>
    </w:p>
    <w:p w14:paraId="3CFD19F7" w14:textId="77777777" w:rsidR="00C03513" w:rsidRPr="00C03513" w:rsidRDefault="00C03513" w:rsidP="000567CF">
      <w:pPr>
        <w:shd w:val="clear" w:color="auto" w:fill="FFFFFF"/>
        <w:spacing w:before="60" w:afterLines="60" w:after="144"/>
        <w:jc w:val="both"/>
        <w:textAlignment w:val="baseline"/>
        <w:rPr>
          <w:rStyle w:val="normaltextrun"/>
          <w:rFonts w:ascii="Verdana" w:eastAsia="Times New Roman" w:hAnsi="Verdana" w:cs="Times New Roman"/>
          <w:b/>
          <w:bCs/>
          <w:color w:val="3A3A3A"/>
          <w:sz w:val="22"/>
          <w:szCs w:val="22"/>
          <w:lang w:eastAsia="en-GB"/>
        </w:rPr>
      </w:pPr>
    </w:p>
    <w:p w14:paraId="7D00DEDC" w14:textId="42305C09" w:rsidR="008206DC" w:rsidRPr="00C03513" w:rsidRDefault="008206DC" w:rsidP="000567CF">
      <w:pPr>
        <w:shd w:val="clear" w:color="auto" w:fill="FFFFFF"/>
        <w:spacing w:before="60" w:afterLines="60" w:after="144"/>
        <w:jc w:val="both"/>
        <w:textAlignment w:val="baseline"/>
        <w:rPr>
          <w:rStyle w:val="normaltextrun"/>
          <w:rFonts w:ascii="Verdana" w:eastAsia="Times New Roman" w:hAnsi="Verdana" w:cstheme="minorHAnsi"/>
          <w:b/>
          <w:bCs/>
          <w:sz w:val="20"/>
          <w:szCs w:val="20"/>
          <w:lang w:eastAsia="en-GB"/>
        </w:rPr>
      </w:pPr>
      <w:r w:rsidRPr="00C03513">
        <w:rPr>
          <w:rStyle w:val="normaltextrun"/>
          <w:rFonts w:ascii="Verdana" w:eastAsia="Times New Roman" w:hAnsi="Verdana" w:cstheme="minorHAnsi"/>
          <w:b/>
          <w:bCs/>
          <w:sz w:val="20"/>
          <w:szCs w:val="20"/>
          <w:lang w:eastAsia="en-GB"/>
        </w:rPr>
        <w:t>About Department for Business and Trade (DBT)</w:t>
      </w:r>
    </w:p>
    <w:p w14:paraId="630720E1" w14:textId="77777777" w:rsidR="00C37DF4" w:rsidRPr="00C03513" w:rsidRDefault="008206DC" w:rsidP="008206DC">
      <w:pPr>
        <w:rPr>
          <w:rFonts w:ascii="Verdana" w:hAnsi="Verdana" w:cs="Calibri"/>
          <w:color w:val="000000" w:themeColor="text1"/>
          <w:sz w:val="20"/>
          <w:szCs w:val="20"/>
        </w:rPr>
      </w:pPr>
      <w:r w:rsidRPr="00C03513">
        <w:rPr>
          <w:rFonts w:ascii="Verdana" w:hAnsi="Verdana" w:cs="Calibri"/>
          <w:color w:val="000000" w:themeColor="text1"/>
          <w:sz w:val="20"/>
          <w:szCs w:val="20"/>
        </w:rPr>
        <w:t xml:space="preserve">DBT’s Trade strategy - Made in the UK, Sold to the World sets out a range of support for both new and existing exporters that will accelerate that race and grow our economy through exports. Here in the Midlands, </w:t>
      </w:r>
      <w:r w:rsidR="008A5FD4" w:rsidRPr="00C03513">
        <w:rPr>
          <w:rFonts w:ascii="Verdana" w:hAnsi="Verdana" w:cs="Calibri"/>
          <w:color w:val="000000" w:themeColor="text1"/>
          <w:sz w:val="20"/>
          <w:szCs w:val="20"/>
        </w:rPr>
        <w:t>because</w:t>
      </w:r>
      <w:r w:rsidRPr="00C03513">
        <w:rPr>
          <w:rFonts w:ascii="Verdana" w:hAnsi="Verdana" w:cs="Calibri"/>
          <w:color w:val="000000" w:themeColor="text1"/>
          <w:sz w:val="20"/>
          <w:szCs w:val="20"/>
        </w:rPr>
        <w:t xml:space="preserve"> of levelling-up funding, we have regional overseas specialists located in key international markets, like Africa, who actively support our regional businesses in high growth sectors to win business. </w:t>
      </w:r>
    </w:p>
    <w:p w14:paraId="4CE1F1DA" w14:textId="77777777" w:rsidR="00C37DF4" w:rsidRPr="00C03513" w:rsidRDefault="00C37DF4" w:rsidP="008206DC">
      <w:pPr>
        <w:rPr>
          <w:rFonts w:ascii="Verdana" w:hAnsi="Verdana" w:cs="Calibri"/>
          <w:color w:val="000000" w:themeColor="text1"/>
          <w:sz w:val="20"/>
          <w:szCs w:val="20"/>
        </w:rPr>
      </w:pPr>
    </w:p>
    <w:p w14:paraId="2083B9E3" w14:textId="23855386" w:rsidR="008206DC" w:rsidRPr="00C03513" w:rsidRDefault="008206DC" w:rsidP="008206DC">
      <w:pPr>
        <w:rPr>
          <w:rFonts w:ascii="Verdana" w:hAnsi="Verdana" w:cs="Calibri"/>
          <w:color w:val="000000" w:themeColor="text1"/>
          <w:sz w:val="20"/>
          <w:szCs w:val="20"/>
        </w:rPr>
      </w:pPr>
      <w:r w:rsidRPr="00C03513">
        <w:rPr>
          <w:rFonts w:ascii="Verdana" w:hAnsi="Verdana" w:cs="Calibri"/>
          <w:color w:val="000000" w:themeColor="text1"/>
          <w:sz w:val="20"/>
          <w:szCs w:val="20"/>
        </w:rPr>
        <w:t>The Department for Business and Trade (DBT) (</w:t>
      </w:r>
      <w:hyperlink r:id="rId10" w:tooltip="https://www.gov.uk/DBT" w:history="1">
        <w:r w:rsidRPr="00C03513">
          <w:rPr>
            <w:rStyle w:val="Hyperlink"/>
            <w:rFonts w:ascii="Verdana" w:hAnsi="Verdana" w:cs="Calibri"/>
            <w:color w:val="000000" w:themeColor="text1"/>
            <w:sz w:val="20"/>
            <w:szCs w:val="20"/>
          </w:rPr>
          <w:t>https://www.gov.uk/DBT</w:t>
        </w:r>
      </w:hyperlink>
      <w:r w:rsidRPr="00C03513">
        <w:rPr>
          <w:rFonts w:ascii="Verdana" w:hAnsi="Verdana" w:cs="Calibri"/>
          <w:color w:val="000000" w:themeColor="text1"/>
          <w:sz w:val="20"/>
          <w:szCs w:val="20"/>
        </w:rPr>
        <w:t>) is the UK government’s department for economic growth. DBT supports businesses to invest, grow and export, creating jobs and opportunities across the country. Specifically, DBT:</w:t>
      </w:r>
    </w:p>
    <w:p w14:paraId="787F0344" w14:textId="714C2612" w:rsidR="008206DC" w:rsidRPr="00C03513" w:rsidRDefault="008206DC" w:rsidP="00C37DF4">
      <w:pPr>
        <w:pStyle w:val="ListParagraph"/>
        <w:numPr>
          <w:ilvl w:val="0"/>
          <w:numId w:val="22"/>
        </w:numPr>
        <w:rPr>
          <w:rFonts w:ascii="Verdana" w:hAnsi="Verdana" w:cs="Calibri"/>
          <w:color w:val="000000" w:themeColor="text1"/>
          <w:sz w:val="20"/>
          <w:szCs w:val="20"/>
        </w:rPr>
      </w:pPr>
      <w:r w:rsidRPr="00C03513">
        <w:rPr>
          <w:rFonts w:ascii="Verdana" w:hAnsi="Verdana" w:cs="Calibri"/>
          <w:color w:val="000000" w:themeColor="text1"/>
          <w:sz w:val="20"/>
          <w:szCs w:val="20"/>
        </w:rPr>
        <w:t>Advises, supports, and promotes British businesses wanting to grow and export.</w:t>
      </w:r>
    </w:p>
    <w:p w14:paraId="3BAD44AF" w14:textId="0D3FD981" w:rsidR="008206DC" w:rsidRPr="00C03513" w:rsidRDefault="008206DC" w:rsidP="00C37DF4">
      <w:pPr>
        <w:pStyle w:val="ListParagraph"/>
        <w:numPr>
          <w:ilvl w:val="0"/>
          <w:numId w:val="22"/>
        </w:numPr>
        <w:rPr>
          <w:rFonts w:ascii="Verdana" w:hAnsi="Verdana" w:cs="Calibri"/>
          <w:color w:val="000000" w:themeColor="text1"/>
          <w:sz w:val="20"/>
          <w:szCs w:val="20"/>
        </w:rPr>
      </w:pPr>
      <w:r w:rsidRPr="00C03513">
        <w:rPr>
          <w:rFonts w:ascii="Verdana" w:hAnsi="Verdana" w:cs="Calibri"/>
          <w:color w:val="000000" w:themeColor="text1"/>
          <w:sz w:val="20"/>
          <w:szCs w:val="20"/>
        </w:rPr>
        <w:t>Shapes our rules to ensure businesses thrive, markets are competitive, and consumers are protected.</w:t>
      </w:r>
    </w:p>
    <w:p w14:paraId="0130C685" w14:textId="6587EAF9" w:rsidR="008206DC" w:rsidRPr="00C03513" w:rsidRDefault="008206DC" w:rsidP="00C37DF4">
      <w:pPr>
        <w:pStyle w:val="ListParagraph"/>
        <w:numPr>
          <w:ilvl w:val="0"/>
          <w:numId w:val="22"/>
        </w:numPr>
        <w:rPr>
          <w:rFonts w:ascii="Verdana" w:hAnsi="Verdana" w:cs="Calibri"/>
          <w:color w:val="000000" w:themeColor="text1"/>
          <w:sz w:val="20"/>
          <w:szCs w:val="20"/>
        </w:rPr>
      </w:pPr>
      <w:proofErr w:type="gramStart"/>
      <w:r w:rsidRPr="00C03513">
        <w:rPr>
          <w:rFonts w:ascii="Verdana" w:hAnsi="Verdana" w:cs="Calibri"/>
          <w:color w:val="000000" w:themeColor="text1"/>
          <w:sz w:val="20"/>
          <w:szCs w:val="20"/>
        </w:rPr>
        <w:t>Opens up</w:t>
      </w:r>
      <w:proofErr w:type="gramEnd"/>
      <w:r w:rsidRPr="00C03513">
        <w:rPr>
          <w:rFonts w:ascii="Verdana" w:hAnsi="Verdana" w:cs="Calibri"/>
          <w:color w:val="000000" w:themeColor="text1"/>
          <w:sz w:val="20"/>
          <w:szCs w:val="20"/>
        </w:rPr>
        <w:t xml:space="preserve"> new markets for businesses by removing barriers and striking trade deals.</w:t>
      </w:r>
    </w:p>
    <w:p w14:paraId="473C80BB" w14:textId="2A4E4CBE" w:rsidR="008206DC" w:rsidRPr="00C03513" w:rsidRDefault="008206DC" w:rsidP="00C37DF4">
      <w:pPr>
        <w:pStyle w:val="ListParagraph"/>
        <w:numPr>
          <w:ilvl w:val="0"/>
          <w:numId w:val="22"/>
        </w:numPr>
        <w:rPr>
          <w:rFonts w:ascii="Verdana" w:hAnsi="Verdana" w:cs="Calibri"/>
          <w:color w:val="000000" w:themeColor="text1"/>
          <w:sz w:val="20"/>
          <w:szCs w:val="20"/>
        </w:rPr>
      </w:pPr>
      <w:r w:rsidRPr="00C03513">
        <w:rPr>
          <w:rFonts w:ascii="Verdana" w:hAnsi="Verdana" w:cs="Calibri"/>
          <w:color w:val="000000" w:themeColor="text1"/>
          <w:sz w:val="20"/>
          <w:szCs w:val="20"/>
        </w:rPr>
        <w:t>Secures global investment from businesses and investors.</w:t>
      </w:r>
    </w:p>
    <w:p w14:paraId="5A67EA13" w14:textId="18E2D949" w:rsidR="008206DC" w:rsidRPr="00C03513" w:rsidRDefault="008206DC" w:rsidP="00C37DF4">
      <w:pPr>
        <w:pStyle w:val="ListParagraph"/>
        <w:numPr>
          <w:ilvl w:val="0"/>
          <w:numId w:val="22"/>
        </w:numPr>
        <w:rPr>
          <w:rFonts w:ascii="Verdana" w:hAnsi="Verdana" w:cs="Calibri"/>
          <w:color w:val="000000" w:themeColor="text1"/>
          <w:sz w:val="20"/>
          <w:szCs w:val="20"/>
        </w:rPr>
      </w:pPr>
      <w:r w:rsidRPr="00C03513">
        <w:rPr>
          <w:rFonts w:ascii="Verdana" w:hAnsi="Verdana" w:cs="Calibri"/>
          <w:color w:val="000000" w:themeColor="text1"/>
          <w:sz w:val="20"/>
          <w:szCs w:val="20"/>
        </w:rPr>
        <w:t>Champions free trade, economic security, and resilient supply chains.</w:t>
      </w:r>
    </w:p>
    <w:p w14:paraId="1C38A8FC" w14:textId="77777777" w:rsidR="00A03600" w:rsidRPr="00C03513" w:rsidRDefault="00A03600" w:rsidP="00A03600">
      <w:pPr>
        <w:rPr>
          <w:rStyle w:val="normaltextrun"/>
          <w:rFonts w:ascii="Verdana" w:hAnsi="Verdana" w:cs="Calibri"/>
          <w:color w:val="000000" w:themeColor="text1"/>
          <w:sz w:val="20"/>
          <w:szCs w:val="20"/>
        </w:rPr>
      </w:pPr>
    </w:p>
    <w:p w14:paraId="77EB24FA" w14:textId="2D2B2859" w:rsidR="00430C32" w:rsidRPr="00C03513" w:rsidRDefault="00430C32" w:rsidP="00A03600">
      <w:pPr>
        <w:rPr>
          <w:rStyle w:val="normaltextrun"/>
          <w:rFonts w:ascii="Verdana" w:hAnsi="Verdana" w:cs="Calibri"/>
          <w:color w:val="4472C4" w:themeColor="accent1"/>
          <w:sz w:val="20"/>
          <w:szCs w:val="20"/>
        </w:rPr>
      </w:pPr>
      <w:r w:rsidRPr="00C03513">
        <w:rPr>
          <w:rStyle w:val="normaltextrun"/>
          <w:rFonts w:ascii="Verdana" w:hAnsi="Verdana" w:cs="Calibri"/>
          <w:color w:val="4472C4" w:themeColor="accent1"/>
          <w:sz w:val="20"/>
          <w:szCs w:val="20"/>
        </w:rPr>
        <w:t>www.gov.uk/government/organisations/department-for-business-and-trade</w:t>
      </w:r>
    </w:p>
    <w:p w14:paraId="0A4C0521" w14:textId="7A4AC9C4" w:rsidR="008206DC" w:rsidRPr="00C03513" w:rsidRDefault="000567CF" w:rsidP="008206DC">
      <w:pPr>
        <w:pStyle w:val="NormalWeb"/>
        <w:rPr>
          <w:rFonts w:ascii="Verdana" w:hAnsi="Verdana"/>
          <w:b/>
          <w:bCs/>
          <w:color w:val="3A3A3A"/>
          <w:sz w:val="20"/>
          <w:szCs w:val="20"/>
          <w:lang w:eastAsia="en-GB"/>
        </w:rPr>
      </w:pPr>
      <w:r w:rsidRPr="00C03513">
        <w:rPr>
          <w:rFonts w:ascii="Verdana" w:hAnsi="Verdana"/>
          <w:b/>
          <w:bCs/>
          <w:color w:val="3A3A3A"/>
          <w:sz w:val="20"/>
          <w:szCs w:val="20"/>
          <w:lang w:eastAsia="en-GB"/>
        </w:rPr>
        <w:t>Ab</w:t>
      </w:r>
      <w:r w:rsidR="008206DC" w:rsidRPr="00C03513">
        <w:rPr>
          <w:rFonts w:ascii="Verdana" w:hAnsi="Verdana"/>
          <w:b/>
          <w:bCs/>
          <w:color w:val="3A3A3A"/>
          <w:sz w:val="20"/>
          <w:szCs w:val="20"/>
          <w:lang w:eastAsia="en-GB"/>
        </w:rPr>
        <w:t>out Rail Forum</w:t>
      </w:r>
    </w:p>
    <w:p w14:paraId="6D7BCE43" w14:textId="46477337" w:rsidR="006E07ED" w:rsidRPr="00C03513" w:rsidRDefault="008206DC" w:rsidP="008206DC">
      <w:pPr>
        <w:pStyle w:val="NormalWeb"/>
        <w:rPr>
          <w:rFonts w:ascii="Verdana" w:hAnsi="Verdana"/>
          <w:color w:val="auto"/>
          <w:sz w:val="20"/>
          <w:szCs w:val="20"/>
          <w:lang w:val="en-GB" w:eastAsia="en-GB"/>
        </w:rPr>
      </w:pPr>
      <w:r w:rsidRPr="00C03513">
        <w:rPr>
          <w:rFonts w:ascii="Verdana" w:hAnsi="Verdana"/>
          <w:color w:val="auto"/>
          <w:sz w:val="20"/>
          <w:szCs w:val="20"/>
          <w:lang w:val="en-GB" w:eastAsia="en-GB"/>
        </w:rPr>
        <w:t xml:space="preserve">Based in Derby in the United Kingdom the Rail Forum is a national industry body with strong regional connections including supporting the nationally and internationally important rail supply chain cluster across the Midlands. Our 370+ members provide products and services across all aspects of the industry. The Rail Forum actively supports the national rail agenda and strategy, encouraging collaboration, promoting members’ capabilities, leading </w:t>
      </w:r>
      <w:proofErr w:type="gramStart"/>
      <w:r w:rsidRPr="00C03513">
        <w:rPr>
          <w:rFonts w:ascii="Verdana" w:hAnsi="Verdana"/>
          <w:color w:val="auto"/>
          <w:sz w:val="20"/>
          <w:szCs w:val="20"/>
          <w:lang w:val="en-GB" w:eastAsia="en-GB"/>
        </w:rPr>
        <w:t>a number of</w:t>
      </w:r>
      <w:proofErr w:type="gramEnd"/>
      <w:r w:rsidRPr="00C03513">
        <w:rPr>
          <w:rFonts w:ascii="Verdana" w:hAnsi="Verdana"/>
          <w:color w:val="auto"/>
          <w:sz w:val="20"/>
          <w:szCs w:val="20"/>
          <w:lang w:val="en-GB" w:eastAsia="en-GB"/>
        </w:rPr>
        <w:t xml:space="preserve"> skills initiatives and supporting innovation and export priorities. The Rail Forum is owned and governed by its members with a Board drawn from member companies. </w:t>
      </w:r>
      <w:r w:rsidR="00C03513">
        <w:rPr>
          <w:rFonts w:ascii="Verdana" w:hAnsi="Verdana"/>
          <w:color w:val="auto"/>
          <w:sz w:val="20"/>
          <w:szCs w:val="20"/>
          <w:lang w:val="en-GB" w:eastAsia="en-GB"/>
        </w:rPr>
        <w:t xml:space="preserve"> </w:t>
      </w:r>
      <w:r w:rsidR="006E07ED" w:rsidRPr="00C03513">
        <w:rPr>
          <w:rFonts w:ascii="Verdana" w:hAnsi="Verdana"/>
          <w:color w:val="auto"/>
          <w:sz w:val="20"/>
          <w:szCs w:val="20"/>
          <w:lang w:val="en-GB" w:eastAsia="en-GB"/>
        </w:rPr>
        <w:t xml:space="preserve">For further information please contact </w:t>
      </w:r>
      <w:hyperlink r:id="rId11" w:history="1">
        <w:r w:rsidR="006E07ED" w:rsidRPr="00C03513">
          <w:rPr>
            <w:rStyle w:val="Hyperlink"/>
            <w:rFonts w:ascii="Verdana" w:hAnsi="Verdana"/>
            <w:sz w:val="20"/>
            <w:szCs w:val="20"/>
            <w:lang w:val="en-GB" w:eastAsia="en-GB"/>
          </w:rPr>
          <w:t>jemma@railforum.uk</w:t>
        </w:r>
      </w:hyperlink>
      <w:r w:rsidR="006E07ED" w:rsidRPr="00C03513">
        <w:rPr>
          <w:rFonts w:ascii="Verdana" w:hAnsi="Verdana"/>
          <w:color w:val="auto"/>
          <w:sz w:val="20"/>
          <w:szCs w:val="20"/>
          <w:lang w:val="en-GB" w:eastAsia="en-GB"/>
        </w:rPr>
        <w:t xml:space="preserve"> </w:t>
      </w:r>
    </w:p>
    <w:p w14:paraId="3BCF565B" w14:textId="6F64A711" w:rsidR="00C37DF4" w:rsidRPr="00C03513" w:rsidRDefault="008206DC" w:rsidP="00C03513">
      <w:pPr>
        <w:spacing w:before="100" w:beforeAutospacing="1" w:after="100" w:afterAutospacing="1"/>
        <w:rPr>
          <w:rFonts w:ascii="Verdana" w:eastAsia="Times New Roman" w:hAnsi="Verdana" w:cs="Times New Roman"/>
          <w:color w:val="0560BF"/>
          <w:sz w:val="20"/>
          <w:szCs w:val="20"/>
          <w:lang w:eastAsia="en-GB"/>
        </w:rPr>
      </w:pPr>
      <w:r w:rsidRPr="00C03513">
        <w:rPr>
          <w:rFonts w:ascii="Verdana" w:eastAsia="Times New Roman" w:hAnsi="Verdana" w:cs="Times New Roman"/>
          <w:color w:val="0560BF"/>
          <w:sz w:val="20"/>
          <w:szCs w:val="20"/>
          <w:lang w:eastAsia="en-GB"/>
        </w:rPr>
        <w:t xml:space="preserve">www.railforum.uk </w:t>
      </w:r>
    </w:p>
    <w:p w14:paraId="13316A3B" w14:textId="3A80ADAE" w:rsidR="00C37DF4" w:rsidRPr="00C03513" w:rsidRDefault="00C37DF4" w:rsidP="00C37DF4">
      <w:pPr>
        <w:spacing w:after="160" w:line="259" w:lineRule="auto"/>
        <w:contextualSpacing/>
        <w:rPr>
          <w:rFonts w:ascii="Verdana" w:hAnsi="Verdana" w:cs="Arial"/>
          <w:b/>
          <w:sz w:val="20"/>
          <w:szCs w:val="20"/>
        </w:rPr>
      </w:pPr>
      <w:r w:rsidRPr="00C03513">
        <w:rPr>
          <w:rFonts w:ascii="Verdana" w:hAnsi="Verdana" w:cs="Arial"/>
          <w:b/>
          <w:sz w:val="20"/>
          <w:szCs w:val="20"/>
        </w:rPr>
        <w:t>About UK Export Finance (UKEF)</w:t>
      </w:r>
      <w:r w:rsidRPr="00C03513">
        <w:rPr>
          <w:rFonts w:ascii="Verdana" w:hAnsi="Verdana" w:cs="Arial"/>
          <w:sz w:val="20"/>
          <w:szCs w:val="20"/>
        </w:rPr>
        <w:t xml:space="preserve"> (</w:t>
      </w:r>
      <w:hyperlink r:id="rId12" w:history="1">
        <w:r w:rsidRPr="00C03513">
          <w:rPr>
            <w:rStyle w:val="Hyperlink"/>
            <w:rFonts w:ascii="Verdana" w:hAnsi="Verdana" w:cs="Arial"/>
            <w:sz w:val="20"/>
            <w:szCs w:val="20"/>
          </w:rPr>
          <w:t>https://www.gov.uk/uk-export-finance</w:t>
        </w:r>
      </w:hyperlink>
      <w:r w:rsidRPr="00C03513">
        <w:rPr>
          <w:rFonts w:ascii="Verdana" w:hAnsi="Verdana" w:cs="Arial"/>
          <w:sz w:val="20"/>
          <w:szCs w:val="20"/>
        </w:rPr>
        <w:t>) is the UK’s export credit agency and a government department, working alongside the Department for Business and Trade as an integral part of its strategy and operations by ensuring no viable UK export fails for lack of finance or insurance, doing that sustainably and at no net cost to the taxpayer.</w:t>
      </w:r>
      <w:r w:rsidRPr="00C03513">
        <w:rPr>
          <w:rFonts w:ascii="Verdana" w:hAnsi="Verdana" w:cs="Arial"/>
          <w:b/>
          <w:sz w:val="20"/>
          <w:szCs w:val="20"/>
        </w:rPr>
        <w:t xml:space="preserve"> </w:t>
      </w:r>
      <w:r w:rsidRPr="00C03513">
        <w:rPr>
          <w:rFonts w:ascii="Verdana" w:hAnsi="Verdana" w:cs="Arial"/>
          <w:sz w:val="20"/>
          <w:szCs w:val="20"/>
        </w:rPr>
        <w:t>UKEF supports exports for any size of company and across all sectors, from capital goods to services and intangibles such as intellectual property. Specifically, UKEF helps UK companies to:</w:t>
      </w:r>
    </w:p>
    <w:p w14:paraId="69C51E24" w14:textId="77777777" w:rsidR="00C37DF4" w:rsidRPr="00C03513" w:rsidRDefault="00C37DF4" w:rsidP="00C37DF4">
      <w:pPr>
        <w:ind w:left="720"/>
        <w:rPr>
          <w:rFonts w:ascii="Verdana" w:hAnsi="Verdana" w:cs="Arial"/>
          <w:sz w:val="20"/>
          <w:szCs w:val="20"/>
        </w:rPr>
      </w:pPr>
    </w:p>
    <w:p w14:paraId="4A223A92" w14:textId="77777777" w:rsidR="00C37DF4" w:rsidRPr="00C03513" w:rsidRDefault="00C37DF4" w:rsidP="00C37DF4">
      <w:pPr>
        <w:pStyle w:val="ListParagraph"/>
        <w:numPr>
          <w:ilvl w:val="0"/>
          <w:numId w:val="19"/>
        </w:numPr>
        <w:autoSpaceDE/>
        <w:autoSpaceDN/>
        <w:spacing w:after="160" w:line="259" w:lineRule="auto"/>
        <w:ind w:left="1440"/>
        <w:contextualSpacing/>
        <w:rPr>
          <w:rFonts w:ascii="Verdana" w:hAnsi="Verdana" w:cs="Arial"/>
          <w:sz w:val="20"/>
          <w:szCs w:val="20"/>
        </w:rPr>
      </w:pPr>
      <w:r w:rsidRPr="00C03513">
        <w:rPr>
          <w:rFonts w:ascii="Verdana" w:hAnsi="Verdana" w:cs="Arial"/>
          <w:sz w:val="20"/>
          <w:szCs w:val="20"/>
        </w:rPr>
        <w:t>Win export contracts by providing attractive financing terms to their buyers.</w:t>
      </w:r>
    </w:p>
    <w:p w14:paraId="1E2DD7AC" w14:textId="77777777" w:rsidR="00C37DF4" w:rsidRPr="00C03513" w:rsidRDefault="00C37DF4" w:rsidP="00C37DF4">
      <w:pPr>
        <w:pStyle w:val="ListParagraph"/>
        <w:numPr>
          <w:ilvl w:val="0"/>
          <w:numId w:val="19"/>
        </w:numPr>
        <w:autoSpaceDE/>
        <w:autoSpaceDN/>
        <w:spacing w:after="160" w:line="259" w:lineRule="auto"/>
        <w:ind w:left="1440"/>
        <w:contextualSpacing/>
        <w:rPr>
          <w:rFonts w:ascii="Verdana" w:hAnsi="Verdana" w:cs="Arial"/>
          <w:sz w:val="20"/>
          <w:szCs w:val="20"/>
        </w:rPr>
      </w:pPr>
      <w:r w:rsidRPr="00C03513">
        <w:rPr>
          <w:rFonts w:ascii="Verdana" w:hAnsi="Verdana" w:cs="Arial"/>
          <w:sz w:val="20"/>
          <w:szCs w:val="20"/>
        </w:rPr>
        <w:t>Fulfil contracts by supporting working capital loans.</w:t>
      </w:r>
    </w:p>
    <w:p w14:paraId="79822131" w14:textId="14262A98" w:rsidR="00C37DF4" w:rsidRPr="00C03513" w:rsidRDefault="00C37DF4" w:rsidP="00C03513">
      <w:pPr>
        <w:pStyle w:val="ListParagraph"/>
        <w:numPr>
          <w:ilvl w:val="0"/>
          <w:numId w:val="19"/>
        </w:numPr>
        <w:autoSpaceDE/>
        <w:autoSpaceDN/>
        <w:spacing w:after="160" w:line="259" w:lineRule="auto"/>
        <w:ind w:left="1440"/>
        <w:contextualSpacing/>
        <w:rPr>
          <w:rFonts w:ascii="Verdana" w:hAnsi="Verdana" w:cs="Arial"/>
          <w:sz w:val="20"/>
          <w:szCs w:val="20"/>
        </w:rPr>
      </w:pPr>
      <w:r w:rsidRPr="00C03513">
        <w:rPr>
          <w:rFonts w:ascii="Verdana" w:hAnsi="Verdana" w:cs="Arial"/>
          <w:sz w:val="20"/>
          <w:szCs w:val="20"/>
        </w:rPr>
        <w:t>Get paid by insuring against buyer default.</w:t>
      </w:r>
    </w:p>
    <w:p w14:paraId="10403E87" w14:textId="77777777" w:rsidR="00C37DF4" w:rsidRPr="00C03513" w:rsidRDefault="00C37DF4" w:rsidP="00C37DF4">
      <w:pPr>
        <w:pStyle w:val="ListParagraph"/>
        <w:spacing w:after="160" w:line="259" w:lineRule="auto"/>
        <w:ind w:left="1440"/>
        <w:rPr>
          <w:rFonts w:ascii="Verdana" w:hAnsi="Verdana" w:cs="Arial"/>
          <w:sz w:val="20"/>
          <w:szCs w:val="20"/>
        </w:rPr>
      </w:pPr>
    </w:p>
    <w:p w14:paraId="0BAB7FE9" w14:textId="756D0D9F" w:rsidR="00C37DF4" w:rsidRPr="00C03513" w:rsidRDefault="00C37DF4" w:rsidP="00C37DF4">
      <w:pPr>
        <w:spacing w:after="160" w:line="259" w:lineRule="auto"/>
        <w:contextualSpacing/>
        <w:rPr>
          <w:rFonts w:ascii="Verdana" w:hAnsi="Verdana" w:cs="Arial"/>
          <w:b/>
          <w:sz w:val="20"/>
          <w:szCs w:val="20"/>
        </w:rPr>
      </w:pPr>
      <w:r w:rsidRPr="00C03513">
        <w:rPr>
          <w:rFonts w:ascii="Verdana" w:hAnsi="Verdana" w:cs="Arial"/>
          <w:b/>
          <w:sz w:val="20"/>
          <w:szCs w:val="20"/>
        </w:rPr>
        <w:t>About the UK Rail Research and Innovation Network (UKRRIN): (</w:t>
      </w:r>
      <w:hyperlink r:id="rId13" w:history="1">
        <w:r w:rsidRPr="00C03513">
          <w:rPr>
            <w:rStyle w:val="Hyperlink"/>
            <w:rFonts w:ascii="Verdana" w:hAnsi="Verdana" w:cs="Arial"/>
            <w:sz w:val="20"/>
            <w:szCs w:val="20"/>
          </w:rPr>
          <w:t>https://www.ukrrin.org.uk/</w:t>
        </w:r>
      </w:hyperlink>
      <w:r w:rsidRPr="00C03513">
        <w:rPr>
          <w:rFonts w:ascii="Verdana" w:hAnsi="Verdana" w:cs="Arial"/>
          <w:sz w:val="20"/>
          <w:szCs w:val="20"/>
        </w:rPr>
        <w:t xml:space="preserve"> )</w:t>
      </w:r>
      <w:r w:rsidRPr="00C03513">
        <w:rPr>
          <w:rFonts w:ascii="Verdana" w:hAnsi="Verdana" w:cs="Arial"/>
          <w:b/>
          <w:sz w:val="20"/>
          <w:szCs w:val="20"/>
        </w:rPr>
        <w:t xml:space="preserve"> </w:t>
      </w:r>
      <w:r w:rsidRPr="00C03513">
        <w:rPr>
          <w:rFonts w:ascii="Verdana" w:hAnsi="Verdana" w:cs="Arial"/>
          <w:sz w:val="20"/>
          <w:szCs w:val="20"/>
        </w:rPr>
        <w:t>has been established to deliver a step change in collaboration between the rail industry, universities, small and medium-sized business (SMEs), and infrastructure owners to deliver innovations. There are plans in place to grow the network, building on the existing strong Centres of Excellence:</w:t>
      </w:r>
    </w:p>
    <w:p w14:paraId="4D56D055" w14:textId="77777777" w:rsidR="00C37DF4" w:rsidRPr="00C03513" w:rsidRDefault="00C37DF4" w:rsidP="00C37DF4">
      <w:pPr>
        <w:pStyle w:val="ListParagraph"/>
        <w:rPr>
          <w:rFonts w:ascii="Verdana" w:hAnsi="Verdana" w:cs="Arial"/>
          <w:sz w:val="20"/>
          <w:szCs w:val="20"/>
        </w:rPr>
      </w:pPr>
    </w:p>
    <w:p w14:paraId="168319AF" w14:textId="77777777" w:rsidR="00C37DF4" w:rsidRPr="00C03513" w:rsidRDefault="00C37DF4" w:rsidP="00C37DF4">
      <w:pPr>
        <w:pStyle w:val="ListParagraph"/>
        <w:numPr>
          <w:ilvl w:val="1"/>
          <w:numId w:val="20"/>
        </w:numPr>
        <w:autoSpaceDE/>
        <w:autoSpaceDN/>
        <w:spacing w:after="160" w:line="259" w:lineRule="auto"/>
        <w:contextualSpacing/>
        <w:rPr>
          <w:rFonts w:ascii="Verdana" w:hAnsi="Verdana" w:cs="Arial"/>
          <w:sz w:val="20"/>
          <w:szCs w:val="20"/>
        </w:rPr>
      </w:pPr>
      <w:r w:rsidRPr="00C03513">
        <w:rPr>
          <w:rFonts w:ascii="Verdana" w:hAnsi="Verdana" w:cs="Arial"/>
          <w:b/>
          <w:sz w:val="20"/>
          <w:szCs w:val="20"/>
        </w:rPr>
        <w:t>Digital Systems</w:t>
      </w:r>
      <w:r w:rsidRPr="00C03513">
        <w:rPr>
          <w:rFonts w:ascii="Verdana" w:hAnsi="Verdana" w:cs="Arial"/>
          <w:sz w:val="20"/>
          <w:szCs w:val="20"/>
        </w:rPr>
        <w:t xml:space="preserve"> (led by University of Birmingham, in partnership with Lancaster University, Imperial College London, Swansea University, University of Hull and University of Derby),</w:t>
      </w:r>
    </w:p>
    <w:p w14:paraId="3E7D0905" w14:textId="77777777" w:rsidR="00C37DF4" w:rsidRPr="00C03513" w:rsidRDefault="00C37DF4" w:rsidP="00C37DF4">
      <w:pPr>
        <w:pStyle w:val="ListParagraph"/>
        <w:numPr>
          <w:ilvl w:val="1"/>
          <w:numId w:val="20"/>
        </w:numPr>
        <w:autoSpaceDE/>
        <w:autoSpaceDN/>
        <w:spacing w:after="160" w:line="259" w:lineRule="auto"/>
        <w:contextualSpacing/>
        <w:rPr>
          <w:rFonts w:ascii="Verdana" w:hAnsi="Verdana" w:cs="Arial"/>
          <w:sz w:val="20"/>
          <w:szCs w:val="20"/>
        </w:rPr>
      </w:pPr>
      <w:r w:rsidRPr="00C03513">
        <w:rPr>
          <w:rFonts w:ascii="Verdana" w:hAnsi="Verdana" w:cs="Arial"/>
          <w:b/>
          <w:sz w:val="20"/>
          <w:szCs w:val="20"/>
        </w:rPr>
        <w:t>Rolling Stock</w:t>
      </w:r>
      <w:r w:rsidRPr="00C03513">
        <w:rPr>
          <w:rFonts w:ascii="Verdana" w:hAnsi="Verdana" w:cs="Arial"/>
          <w:sz w:val="20"/>
          <w:szCs w:val="20"/>
        </w:rPr>
        <w:t xml:space="preserve"> (led by University of Huddersfield, in partnership with Newcastle University, Loughborough University, University of Cambridge, University of Bristol, Brunel University and University of Nottingham) and</w:t>
      </w:r>
    </w:p>
    <w:p w14:paraId="5A433352" w14:textId="0C0B783A" w:rsidR="00FD726B" w:rsidRPr="00C03513" w:rsidRDefault="00C37DF4" w:rsidP="007E61DE">
      <w:pPr>
        <w:pStyle w:val="ListParagraph"/>
        <w:numPr>
          <w:ilvl w:val="1"/>
          <w:numId w:val="20"/>
        </w:numPr>
        <w:autoSpaceDE/>
        <w:autoSpaceDN/>
        <w:spacing w:after="160" w:line="259" w:lineRule="auto"/>
        <w:contextualSpacing/>
        <w:rPr>
          <w:rFonts w:ascii="Verdana" w:hAnsi="Verdana" w:cs="Arial"/>
          <w:sz w:val="20"/>
          <w:szCs w:val="20"/>
        </w:rPr>
      </w:pPr>
      <w:r w:rsidRPr="00C03513">
        <w:rPr>
          <w:rFonts w:ascii="Verdana" w:hAnsi="Verdana" w:cs="Arial"/>
          <w:b/>
          <w:sz w:val="20"/>
          <w:szCs w:val="20"/>
        </w:rPr>
        <w:t xml:space="preserve">Infrastructure </w:t>
      </w:r>
      <w:r w:rsidRPr="00C03513">
        <w:rPr>
          <w:rFonts w:ascii="Verdana" w:hAnsi="Verdana" w:cs="Arial"/>
          <w:sz w:val="20"/>
          <w:szCs w:val="20"/>
        </w:rPr>
        <w:t xml:space="preserve">(led by University of Southampton, in partnership with the University of Nottingham, the University of Sheffield, Loughborough University and Heriot-Watt University). </w:t>
      </w:r>
    </w:p>
    <w:p w14:paraId="3A43ED3C" w14:textId="77777777" w:rsidR="00FD726B" w:rsidRPr="00C03513" w:rsidRDefault="00FD726B" w:rsidP="007E61DE">
      <w:pPr>
        <w:rPr>
          <w:rFonts w:ascii="Verdana" w:hAnsi="Verdana"/>
          <w:b/>
          <w:bCs/>
          <w:sz w:val="20"/>
          <w:szCs w:val="20"/>
        </w:rPr>
      </w:pPr>
    </w:p>
    <w:p w14:paraId="07303B9C" w14:textId="5F14C12E" w:rsidR="007E61DE" w:rsidRPr="00C03513" w:rsidRDefault="007E61DE" w:rsidP="007E61DE">
      <w:pPr>
        <w:rPr>
          <w:rFonts w:ascii="Verdana" w:hAnsi="Verdana"/>
          <w:b/>
          <w:bCs/>
          <w:sz w:val="20"/>
          <w:szCs w:val="20"/>
        </w:rPr>
      </w:pPr>
      <w:r w:rsidRPr="00C03513">
        <w:rPr>
          <w:rFonts w:ascii="Verdana" w:hAnsi="Verdana"/>
          <w:b/>
          <w:bCs/>
          <w:sz w:val="20"/>
          <w:szCs w:val="20"/>
        </w:rPr>
        <w:t>About the Southern African Railway Association (SARA):</w:t>
      </w:r>
    </w:p>
    <w:p w14:paraId="1860592D" w14:textId="77777777" w:rsidR="000D0CF2" w:rsidRPr="00C03513" w:rsidRDefault="000D0CF2" w:rsidP="007E61DE">
      <w:pPr>
        <w:rPr>
          <w:rFonts w:ascii="Verdana" w:hAnsi="Verdana" w:cs="Segoe UI"/>
          <w:color w:val="343541"/>
          <w:sz w:val="20"/>
          <w:szCs w:val="20"/>
        </w:rPr>
      </w:pPr>
    </w:p>
    <w:p w14:paraId="664FA5C6" w14:textId="77777777" w:rsidR="00FD726B" w:rsidRPr="00C03513" w:rsidRDefault="000D0CF2" w:rsidP="007E61DE">
      <w:pPr>
        <w:rPr>
          <w:rFonts w:ascii="Verdana" w:hAnsi="Verdana" w:cs="Segoe UI"/>
          <w:color w:val="343541"/>
          <w:sz w:val="20"/>
          <w:szCs w:val="20"/>
        </w:rPr>
      </w:pPr>
      <w:r w:rsidRPr="00C03513">
        <w:rPr>
          <w:rFonts w:ascii="Verdana" w:hAnsi="Verdana" w:cs="Segoe UI"/>
          <w:color w:val="343541"/>
          <w:sz w:val="20"/>
          <w:szCs w:val="20"/>
        </w:rPr>
        <w:t xml:space="preserve">Established in 1996 with its headquarters in Harare, the Southern African Railway Association (SARA) operates as a specialized subsidiary of the Southern African Development Community (SADC). The organization is dedicated to promoting and enhancing rail transport services across the SADC region. SARA comprises a variety of railway operators, both public and private, along with rail industry stakeholders from the Southern African region. </w:t>
      </w:r>
    </w:p>
    <w:p w14:paraId="0B76D2E6" w14:textId="77777777" w:rsidR="00FD726B" w:rsidRPr="00C03513" w:rsidRDefault="00FD726B" w:rsidP="007E61DE">
      <w:pPr>
        <w:rPr>
          <w:rFonts w:ascii="Verdana" w:hAnsi="Verdana" w:cs="Segoe UI"/>
          <w:color w:val="343541"/>
          <w:sz w:val="20"/>
          <w:szCs w:val="20"/>
        </w:rPr>
      </w:pPr>
    </w:p>
    <w:p w14:paraId="75ED3C1D" w14:textId="77777777" w:rsidR="00FD726B" w:rsidRPr="00C03513" w:rsidRDefault="000D0CF2" w:rsidP="007E61DE">
      <w:pPr>
        <w:rPr>
          <w:rFonts w:ascii="Verdana" w:hAnsi="Verdana" w:cs="Segoe UI"/>
          <w:color w:val="343541"/>
          <w:sz w:val="20"/>
          <w:szCs w:val="20"/>
        </w:rPr>
      </w:pPr>
      <w:r w:rsidRPr="00C03513">
        <w:rPr>
          <w:rFonts w:ascii="Verdana" w:hAnsi="Verdana" w:cs="Segoe UI"/>
          <w:color w:val="343541"/>
          <w:sz w:val="20"/>
          <w:szCs w:val="20"/>
        </w:rPr>
        <w:t xml:space="preserve">It serves as a central hub for railway trade and regional integration. By providing a platform for collaboration, networking, and knowledge sharing among its members, SARA coordinates rail stakeholder dialogues to advance the sector's interests. As the holder of the mandate for Rail Policy advocacy, SARA takes an active role in regional </w:t>
      </w:r>
      <w:r w:rsidR="00FD726B" w:rsidRPr="00C03513">
        <w:rPr>
          <w:rFonts w:ascii="Verdana" w:hAnsi="Verdana" w:cs="Segoe UI"/>
          <w:color w:val="343541"/>
          <w:sz w:val="20"/>
          <w:szCs w:val="20"/>
        </w:rPr>
        <w:t>policymaking</w:t>
      </w:r>
      <w:r w:rsidRPr="00C03513">
        <w:rPr>
          <w:rFonts w:ascii="Verdana" w:hAnsi="Verdana" w:cs="Segoe UI"/>
          <w:color w:val="343541"/>
          <w:sz w:val="20"/>
          <w:szCs w:val="20"/>
        </w:rPr>
        <w:t xml:space="preserve">. Its efforts are </w:t>
      </w:r>
      <w:r w:rsidR="00FD726B" w:rsidRPr="00C03513">
        <w:rPr>
          <w:rFonts w:ascii="Verdana" w:hAnsi="Verdana" w:cs="Segoe UI"/>
          <w:color w:val="343541"/>
          <w:sz w:val="20"/>
          <w:szCs w:val="20"/>
        </w:rPr>
        <w:t>cantered</w:t>
      </w:r>
      <w:r w:rsidRPr="00C03513">
        <w:rPr>
          <w:rFonts w:ascii="Verdana" w:hAnsi="Verdana" w:cs="Segoe UI"/>
          <w:color w:val="343541"/>
          <w:sz w:val="20"/>
          <w:szCs w:val="20"/>
        </w:rPr>
        <w:t xml:space="preserve"> on harmonizing regulations across different rail systems, facilitating coordination of rail corridors, and promoting infrastructure development. SARA is unwavering in its commitment to enhancing rail competitiveness and advocating for equitable intermodal competition. </w:t>
      </w:r>
    </w:p>
    <w:p w14:paraId="0546EAB4" w14:textId="77777777" w:rsidR="00FD726B" w:rsidRPr="00C03513" w:rsidRDefault="00FD726B" w:rsidP="007E61DE">
      <w:pPr>
        <w:rPr>
          <w:rFonts w:ascii="Verdana" w:hAnsi="Verdana" w:cs="Segoe UI"/>
          <w:color w:val="343541"/>
          <w:sz w:val="20"/>
          <w:szCs w:val="20"/>
        </w:rPr>
      </w:pPr>
    </w:p>
    <w:p w14:paraId="49B94EE9" w14:textId="50E7D550" w:rsidR="000D0CF2" w:rsidRPr="00C03513" w:rsidRDefault="000D0CF2" w:rsidP="007E61DE">
      <w:pPr>
        <w:rPr>
          <w:rFonts w:ascii="Verdana" w:hAnsi="Verdana" w:cs="Segoe UI"/>
          <w:color w:val="343541"/>
          <w:sz w:val="20"/>
          <w:szCs w:val="20"/>
        </w:rPr>
      </w:pPr>
      <w:r w:rsidRPr="00C03513">
        <w:rPr>
          <w:rFonts w:ascii="Verdana" w:hAnsi="Verdana" w:cs="Segoe UI"/>
          <w:color w:val="343541"/>
          <w:sz w:val="20"/>
          <w:szCs w:val="20"/>
        </w:rPr>
        <w:t xml:space="preserve">The core programs of SARA are aimed at augmenting various aspects of rail transport. These programs include initiatives to improve operational efficiency and safety in corridors, promote rail investments, and adapt to international best practices. By implementing these programs, the association aims to ensure that rail transport is competitive, reliable, and a fundamental part of the region's transport logistics chain. SARA's </w:t>
      </w:r>
      <w:r w:rsidR="00FD726B" w:rsidRPr="00C03513">
        <w:rPr>
          <w:rFonts w:ascii="Verdana" w:hAnsi="Verdana" w:cs="Segoe UI"/>
          <w:color w:val="343541"/>
          <w:sz w:val="20"/>
          <w:szCs w:val="20"/>
        </w:rPr>
        <w:t>goal</w:t>
      </w:r>
      <w:r w:rsidRPr="00C03513">
        <w:rPr>
          <w:rFonts w:ascii="Verdana" w:hAnsi="Verdana" w:cs="Segoe UI"/>
          <w:color w:val="343541"/>
          <w:sz w:val="20"/>
          <w:szCs w:val="20"/>
        </w:rPr>
        <w:t xml:space="preserve"> is to foster a robust and efficient rail network throughout Southern Africa. This objective is integral to stimulating economic growth, facilitating regional integration, and promoting the socioeconomic well-being of the region's inhabitants. By enabling infrastructure development and enhancing rail competitiveness, SARA plays a vital role in bolstering regional economic development and trade.</w:t>
      </w:r>
    </w:p>
    <w:p w14:paraId="56FD2923" w14:textId="77777777" w:rsidR="008206DC" w:rsidRPr="00C03513" w:rsidRDefault="008206DC" w:rsidP="000567CF">
      <w:pPr>
        <w:pStyle w:val="paragraph"/>
        <w:spacing w:line="360" w:lineRule="auto"/>
        <w:jc w:val="both"/>
        <w:textAlignment w:val="baseline"/>
        <w:rPr>
          <w:rFonts w:ascii="Verdana" w:hAnsi="Verdana" w:cstheme="minorHAnsi"/>
          <w:sz w:val="20"/>
          <w:szCs w:val="20"/>
        </w:rPr>
      </w:pPr>
    </w:p>
    <w:sectPr w:rsidR="008206DC" w:rsidRPr="00C035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BC9B" w14:textId="77777777" w:rsidR="000C4BC5" w:rsidRDefault="000C4BC5" w:rsidP="00C5190E">
      <w:r>
        <w:separator/>
      </w:r>
    </w:p>
  </w:endnote>
  <w:endnote w:type="continuationSeparator" w:id="0">
    <w:p w14:paraId="33D20317" w14:textId="77777777" w:rsidR="000C4BC5" w:rsidRDefault="000C4BC5" w:rsidP="00C5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MT">
    <w:altName w:val="Times New Roman"/>
    <w:panose1 w:val="020B0604020202020204"/>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FDD9" w14:textId="77777777" w:rsidR="00C37DF4" w:rsidRDefault="00C37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1CA1" w14:textId="77777777" w:rsidR="00C37DF4" w:rsidRDefault="00C37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22AC" w14:textId="77777777" w:rsidR="00C37DF4" w:rsidRDefault="00C3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ADED" w14:textId="77777777" w:rsidR="000C4BC5" w:rsidRDefault="000C4BC5" w:rsidP="00C5190E">
      <w:r>
        <w:separator/>
      </w:r>
    </w:p>
  </w:footnote>
  <w:footnote w:type="continuationSeparator" w:id="0">
    <w:p w14:paraId="7156425B" w14:textId="77777777" w:rsidR="000C4BC5" w:rsidRDefault="000C4BC5" w:rsidP="00C51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CB5B" w14:textId="77777777" w:rsidR="00C37DF4" w:rsidRDefault="00C37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F18F" w14:textId="37F6E41E" w:rsidR="00C5190E" w:rsidRPr="00C5190E" w:rsidRDefault="00573467" w:rsidP="006E4326">
    <w:pPr>
      <w:pStyle w:val="Header"/>
      <w:jc w:val="center"/>
    </w:pPr>
    <w:r>
      <w:rPr>
        <w:noProof/>
        <w:lang w:eastAsia="en-GB"/>
      </w:rPr>
      <w:drawing>
        <wp:inline distT="0" distB="0" distL="0" distR="0" wp14:anchorId="3E1CF169" wp14:editId="6F3F8207">
          <wp:extent cx="2663190" cy="71167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3190" cy="7116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4A04" w14:textId="77777777" w:rsidR="00C37DF4" w:rsidRDefault="00C37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493A"/>
    <w:multiLevelType w:val="hybridMultilevel"/>
    <w:tmpl w:val="BF4E9170"/>
    <w:lvl w:ilvl="0" w:tplc="B34038BA">
      <w:numFmt w:val="bullet"/>
      <w:lvlText w:val="•"/>
      <w:lvlJc w:val="left"/>
      <w:pPr>
        <w:ind w:left="600" w:hanging="600"/>
      </w:pPr>
      <w:rPr>
        <w:rFonts w:ascii="Verdana" w:eastAsiaTheme="minorHAnsi" w:hAnsi="Verdana"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693CAB"/>
    <w:multiLevelType w:val="multilevel"/>
    <w:tmpl w:val="75F6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6766A"/>
    <w:multiLevelType w:val="hybridMultilevel"/>
    <w:tmpl w:val="189C8C1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8F55C8"/>
    <w:multiLevelType w:val="multilevel"/>
    <w:tmpl w:val="5C2C74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9F32A4"/>
    <w:multiLevelType w:val="hybridMultilevel"/>
    <w:tmpl w:val="DABA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90E3A"/>
    <w:multiLevelType w:val="hybridMultilevel"/>
    <w:tmpl w:val="17FC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F43C3"/>
    <w:multiLevelType w:val="hybridMultilevel"/>
    <w:tmpl w:val="89E8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5155C"/>
    <w:multiLevelType w:val="hybridMultilevel"/>
    <w:tmpl w:val="FA204D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C5D4C"/>
    <w:multiLevelType w:val="multilevel"/>
    <w:tmpl w:val="FA7874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EB6B2C"/>
    <w:multiLevelType w:val="hybridMultilevel"/>
    <w:tmpl w:val="B628CFC0"/>
    <w:lvl w:ilvl="0" w:tplc="9AD6A7B8">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5240A"/>
    <w:multiLevelType w:val="multilevel"/>
    <w:tmpl w:val="96B88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754DD"/>
    <w:multiLevelType w:val="multilevel"/>
    <w:tmpl w:val="F116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B972A9"/>
    <w:multiLevelType w:val="hybridMultilevel"/>
    <w:tmpl w:val="CB0C09B8"/>
    <w:lvl w:ilvl="0" w:tplc="6E68E8E8">
      <w:numFmt w:val="bullet"/>
      <w:lvlText w:val="-"/>
      <w:lvlJc w:val="left"/>
      <w:pPr>
        <w:ind w:left="720" w:hanging="360"/>
      </w:pPr>
      <w:rPr>
        <w:rFonts w:ascii="Verdana" w:eastAsia="Times New Roman"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D6168"/>
    <w:multiLevelType w:val="hybridMultilevel"/>
    <w:tmpl w:val="393876BA"/>
    <w:lvl w:ilvl="0" w:tplc="6E68E8E8">
      <w:numFmt w:val="bullet"/>
      <w:lvlText w:val="-"/>
      <w:lvlJc w:val="left"/>
      <w:pPr>
        <w:ind w:left="1080" w:hanging="360"/>
      </w:pPr>
      <w:rPr>
        <w:rFonts w:ascii="Verdana" w:eastAsia="Times New Roman" w:hAnsi="Verdan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3C338D"/>
    <w:multiLevelType w:val="hybridMultilevel"/>
    <w:tmpl w:val="10D639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30C0AA8"/>
    <w:multiLevelType w:val="hybridMultilevel"/>
    <w:tmpl w:val="E2FC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402F3"/>
    <w:multiLevelType w:val="hybridMultilevel"/>
    <w:tmpl w:val="ACCA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06AA9"/>
    <w:multiLevelType w:val="multilevel"/>
    <w:tmpl w:val="4CAA6F72"/>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360"/>
        </w:tabs>
        <w:ind w:left="360" w:hanging="360"/>
      </w:pPr>
      <w:rPr>
        <w:rFonts w:ascii="Symbol" w:hAnsi="Symbol" w:hint="default"/>
        <w:sz w:val="20"/>
      </w:rPr>
    </w:lvl>
    <w:lvl w:ilvl="2" w:tentative="1">
      <w:numFmt w:val="bullet"/>
      <w:lvlText w:val=""/>
      <w:lvlJc w:val="left"/>
      <w:pPr>
        <w:tabs>
          <w:tab w:val="num" w:pos="1080"/>
        </w:tabs>
        <w:ind w:left="1080" w:hanging="360"/>
      </w:pPr>
      <w:rPr>
        <w:rFonts w:ascii="Symbol" w:hAnsi="Symbol" w:hint="default"/>
        <w:sz w:val="20"/>
      </w:rPr>
    </w:lvl>
    <w:lvl w:ilvl="3" w:tentative="1">
      <w:numFmt w:val="bullet"/>
      <w:lvlText w:val=""/>
      <w:lvlJc w:val="left"/>
      <w:pPr>
        <w:tabs>
          <w:tab w:val="num" w:pos="1800"/>
        </w:tabs>
        <w:ind w:left="1800" w:hanging="360"/>
      </w:pPr>
      <w:rPr>
        <w:rFonts w:ascii="Symbol" w:hAnsi="Symbol" w:hint="default"/>
        <w:sz w:val="20"/>
      </w:rPr>
    </w:lvl>
    <w:lvl w:ilvl="4" w:tentative="1">
      <w:numFmt w:val="bullet"/>
      <w:lvlText w:val=""/>
      <w:lvlJc w:val="left"/>
      <w:pPr>
        <w:tabs>
          <w:tab w:val="num" w:pos="2520"/>
        </w:tabs>
        <w:ind w:left="2520" w:hanging="360"/>
      </w:pPr>
      <w:rPr>
        <w:rFonts w:ascii="Symbol" w:hAnsi="Symbol" w:hint="default"/>
        <w:sz w:val="20"/>
      </w:rPr>
    </w:lvl>
    <w:lvl w:ilvl="5" w:tentative="1">
      <w:numFmt w:val="bullet"/>
      <w:lvlText w:val=""/>
      <w:lvlJc w:val="left"/>
      <w:pPr>
        <w:tabs>
          <w:tab w:val="num" w:pos="3240"/>
        </w:tabs>
        <w:ind w:left="3240" w:hanging="360"/>
      </w:pPr>
      <w:rPr>
        <w:rFonts w:ascii="Symbol" w:hAnsi="Symbol" w:hint="default"/>
        <w:sz w:val="20"/>
      </w:rPr>
    </w:lvl>
    <w:lvl w:ilvl="6" w:tentative="1">
      <w:numFmt w:val="bullet"/>
      <w:lvlText w:val=""/>
      <w:lvlJc w:val="left"/>
      <w:pPr>
        <w:tabs>
          <w:tab w:val="num" w:pos="3960"/>
        </w:tabs>
        <w:ind w:left="3960" w:hanging="360"/>
      </w:pPr>
      <w:rPr>
        <w:rFonts w:ascii="Symbol" w:hAnsi="Symbol" w:hint="default"/>
        <w:sz w:val="20"/>
      </w:rPr>
    </w:lvl>
    <w:lvl w:ilvl="7" w:tentative="1">
      <w:numFmt w:val="bullet"/>
      <w:lvlText w:val=""/>
      <w:lvlJc w:val="left"/>
      <w:pPr>
        <w:tabs>
          <w:tab w:val="num" w:pos="4680"/>
        </w:tabs>
        <w:ind w:left="4680" w:hanging="360"/>
      </w:pPr>
      <w:rPr>
        <w:rFonts w:ascii="Symbol" w:hAnsi="Symbol" w:hint="default"/>
        <w:sz w:val="20"/>
      </w:rPr>
    </w:lvl>
    <w:lvl w:ilvl="8" w:tentative="1">
      <w:numFmt w:val="bullet"/>
      <w:lvlText w:val=""/>
      <w:lvlJc w:val="left"/>
      <w:pPr>
        <w:tabs>
          <w:tab w:val="num" w:pos="5400"/>
        </w:tabs>
        <w:ind w:left="5400" w:hanging="360"/>
      </w:pPr>
      <w:rPr>
        <w:rFonts w:ascii="Symbol" w:hAnsi="Symbol" w:hint="default"/>
        <w:sz w:val="20"/>
      </w:rPr>
    </w:lvl>
  </w:abstractNum>
  <w:abstractNum w:abstractNumId="18" w15:restartNumberingAfterBreak="0">
    <w:nsid w:val="73AA08F9"/>
    <w:multiLevelType w:val="multilevel"/>
    <w:tmpl w:val="BE4866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9240AB"/>
    <w:multiLevelType w:val="hybridMultilevel"/>
    <w:tmpl w:val="36FCCC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9A5758D"/>
    <w:multiLevelType w:val="multilevel"/>
    <w:tmpl w:val="060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2C7799"/>
    <w:multiLevelType w:val="multilevel"/>
    <w:tmpl w:val="0942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0C0803"/>
    <w:multiLevelType w:val="hybridMultilevel"/>
    <w:tmpl w:val="BE0AFC7A"/>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B4225"/>
    <w:multiLevelType w:val="hybridMultilevel"/>
    <w:tmpl w:val="7034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780490">
    <w:abstractNumId w:val="1"/>
  </w:num>
  <w:num w:numId="2" w16cid:durableId="1338849054">
    <w:abstractNumId w:val="20"/>
  </w:num>
  <w:num w:numId="3" w16cid:durableId="717701849">
    <w:abstractNumId w:val="11"/>
  </w:num>
  <w:num w:numId="4" w16cid:durableId="1937908629">
    <w:abstractNumId w:val="21"/>
  </w:num>
  <w:num w:numId="5" w16cid:durableId="892085966">
    <w:abstractNumId w:val="16"/>
  </w:num>
  <w:num w:numId="6" w16cid:durableId="1160923290">
    <w:abstractNumId w:val="5"/>
  </w:num>
  <w:num w:numId="7" w16cid:durableId="833422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5965312">
    <w:abstractNumId w:val="10"/>
  </w:num>
  <w:num w:numId="9" w16cid:durableId="441996440">
    <w:abstractNumId w:val="8"/>
  </w:num>
  <w:num w:numId="10" w16cid:durableId="547380145">
    <w:abstractNumId w:val="3"/>
  </w:num>
  <w:num w:numId="11" w16cid:durableId="1623152303">
    <w:abstractNumId w:val="17"/>
  </w:num>
  <w:num w:numId="12" w16cid:durableId="1661468716">
    <w:abstractNumId w:val="18"/>
  </w:num>
  <w:num w:numId="13" w16cid:durableId="2072460894">
    <w:abstractNumId w:val="23"/>
  </w:num>
  <w:num w:numId="14" w16cid:durableId="259990631">
    <w:abstractNumId w:val="4"/>
  </w:num>
  <w:num w:numId="15" w16cid:durableId="375393848">
    <w:abstractNumId w:val="14"/>
  </w:num>
  <w:num w:numId="16" w16cid:durableId="1972204859">
    <w:abstractNumId w:val="6"/>
  </w:num>
  <w:num w:numId="17" w16cid:durableId="1581258115">
    <w:abstractNumId w:val="9"/>
  </w:num>
  <w:num w:numId="18" w16cid:durableId="107749468">
    <w:abstractNumId w:val="22"/>
  </w:num>
  <w:num w:numId="19" w16cid:durableId="1462191638">
    <w:abstractNumId w:val="15"/>
  </w:num>
  <w:num w:numId="20" w16cid:durableId="1857305045">
    <w:abstractNumId w:val="7"/>
  </w:num>
  <w:num w:numId="21" w16cid:durableId="44374961">
    <w:abstractNumId w:val="19"/>
  </w:num>
  <w:num w:numId="22" w16cid:durableId="1725984530">
    <w:abstractNumId w:val="0"/>
  </w:num>
  <w:num w:numId="23" w16cid:durableId="1322196738">
    <w:abstractNumId w:val="12"/>
  </w:num>
  <w:num w:numId="24" w16cid:durableId="1180898963">
    <w:abstractNumId w:val="13"/>
  </w:num>
  <w:num w:numId="25" w16cid:durableId="575550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CC"/>
    <w:rsid w:val="00000BF5"/>
    <w:rsid w:val="00001FFC"/>
    <w:rsid w:val="00010F66"/>
    <w:rsid w:val="00027522"/>
    <w:rsid w:val="00050FF4"/>
    <w:rsid w:val="0005566B"/>
    <w:rsid w:val="000567CF"/>
    <w:rsid w:val="000575A1"/>
    <w:rsid w:val="00077729"/>
    <w:rsid w:val="00090D52"/>
    <w:rsid w:val="000A48F6"/>
    <w:rsid w:val="000B075C"/>
    <w:rsid w:val="000C4BC5"/>
    <w:rsid w:val="000D0CF2"/>
    <w:rsid w:val="000E45A7"/>
    <w:rsid w:val="000F144C"/>
    <w:rsid w:val="000F3DE8"/>
    <w:rsid w:val="001164EC"/>
    <w:rsid w:val="001241DA"/>
    <w:rsid w:val="001361CC"/>
    <w:rsid w:val="00140A5A"/>
    <w:rsid w:val="00170960"/>
    <w:rsid w:val="001952D6"/>
    <w:rsid w:val="00196604"/>
    <w:rsid w:val="00197C09"/>
    <w:rsid w:val="001A4DF3"/>
    <w:rsid w:val="001B4936"/>
    <w:rsid w:val="001D166A"/>
    <w:rsid w:val="001D3F4B"/>
    <w:rsid w:val="001E1240"/>
    <w:rsid w:val="001E74A1"/>
    <w:rsid w:val="001F3369"/>
    <w:rsid w:val="0022589C"/>
    <w:rsid w:val="0023501D"/>
    <w:rsid w:val="002509B1"/>
    <w:rsid w:val="00296A92"/>
    <w:rsid w:val="0029720E"/>
    <w:rsid w:val="002A2A4A"/>
    <w:rsid w:val="002A4EC7"/>
    <w:rsid w:val="002B1C52"/>
    <w:rsid w:val="002B78BD"/>
    <w:rsid w:val="002C3AA8"/>
    <w:rsid w:val="002C69E8"/>
    <w:rsid w:val="002D60FD"/>
    <w:rsid w:val="002E1296"/>
    <w:rsid w:val="002E3D62"/>
    <w:rsid w:val="00322922"/>
    <w:rsid w:val="00322DEE"/>
    <w:rsid w:val="00341C7C"/>
    <w:rsid w:val="0035611C"/>
    <w:rsid w:val="003675A8"/>
    <w:rsid w:val="003719F4"/>
    <w:rsid w:val="00393487"/>
    <w:rsid w:val="00397146"/>
    <w:rsid w:val="00397662"/>
    <w:rsid w:val="003A0F47"/>
    <w:rsid w:val="003A247C"/>
    <w:rsid w:val="003A5F51"/>
    <w:rsid w:val="003A7B44"/>
    <w:rsid w:val="003B4E6B"/>
    <w:rsid w:val="003C111E"/>
    <w:rsid w:val="003C3F93"/>
    <w:rsid w:val="003C424B"/>
    <w:rsid w:val="003F328C"/>
    <w:rsid w:val="003F53E8"/>
    <w:rsid w:val="00402DA9"/>
    <w:rsid w:val="00407AB2"/>
    <w:rsid w:val="00413634"/>
    <w:rsid w:val="0041539F"/>
    <w:rsid w:val="004164A9"/>
    <w:rsid w:val="00426CC1"/>
    <w:rsid w:val="00430C32"/>
    <w:rsid w:val="00433143"/>
    <w:rsid w:val="004367AF"/>
    <w:rsid w:val="00442514"/>
    <w:rsid w:val="00444AA2"/>
    <w:rsid w:val="00456BB1"/>
    <w:rsid w:val="004613E9"/>
    <w:rsid w:val="0046588A"/>
    <w:rsid w:val="0046650C"/>
    <w:rsid w:val="00484CDB"/>
    <w:rsid w:val="00485DCA"/>
    <w:rsid w:val="0049677A"/>
    <w:rsid w:val="004A3D6D"/>
    <w:rsid w:val="004C5B60"/>
    <w:rsid w:val="004E3CE3"/>
    <w:rsid w:val="004E7EA0"/>
    <w:rsid w:val="005022B8"/>
    <w:rsid w:val="00510D59"/>
    <w:rsid w:val="00516542"/>
    <w:rsid w:val="00555AB3"/>
    <w:rsid w:val="00573467"/>
    <w:rsid w:val="00592E90"/>
    <w:rsid w:val="00597A37"/>
    <w:rsid w:val="005C3F4F"/>
    <w:rsid w:val="005D09F6"/>
    <w:rsid w:val="005D580D"/>
    <w:rsid w:val="005D5E61"/>
    <w:rsid w:val="005E7397"/>
    <w:rsid w:val="005F2A4A"/>
    <w:rsid w:val="005F5032"/>
    <w:rsid w:val="00601A33"/>
    <w:rsid w:val="0063213F"/>
    <w:rsid w:val="00646EEA"/>
    <w:rsid w:val="00660DD8"/>
    <w:rsid w:val="006919A8"/>
    <w:rsid w:val="006A475C"/>
    <w:rsid w:val="006C0AF5"/>
    <w:rsid w:val="006E07ED"/>
    <w:rsid w:val="006E4326"/>
    <w:rsid w:val="0071133F"/>
    <w:rsid w:val="00711D2F"/>
    <w:rsid w:val="00752C81"/>
    <w:rsid w:val="00773D13"/>
    <w:rsid w:val="00782FB0"/>
    <w:rsid w:val="00784E02"/>
    <w:rsid w:val="00795912"/>
    <w:rsid w:val="00795BF5"/>
    <w:rsid w:val="00797C18"/>
    <w:rsid w:val="007B059E"/>
    <w:rsid w:val="007B180D"/>
    <w:rsid w:val="007B4700"/>
    <w:rsid w:val="007B4DB1"/>
    <w:rsid w:val="007B59C9"/>
    <w:rsid w:val="007C0B35"/>
    <w:rsid w:val="007C189E"/>
    <w:rsid w:val="007C3DA8"/>
    <w:rsid w:val="007C7711"/>
    <w:rsid w:val="007D5C53"/>
    <w:rsid w:val="007E37CD"/>
    <w:rsid w:val="007E61DE"/>
    <w:rsid w:val="008206DC"/>
    <w:rsid w:val="0082368F"/>
    <w:rsid w:val="00827CB5"/>
    <w:rsid w:val="00857190"/>
    <w:rsid w:val="0087692E"/>
    <w:rsid w:val="008A4880"/>
    <w:rsid w:val="008A52F6"/>
    <w:rsid w:val="008A5FD4"/>
    <w:rsid w:val="008B49C2"/>
    <w:rsid w:val="008B7009"/>
    <w:rsid w:val="008C16CF"/>
    <w:rsid w:val="008C71FB"/>
    <w:rsid w:val="008E36CA"/>
    <w:rsid w:val="008E5D9E"/>
    <w:rsid w:val="008E70F3"/>
    <w:rsid w:val="008F54A0"/>
    <w:rsid w:val="009019C0"/>
    <w:rsid w:val="00904A33"/>
    <w:rsid w:val="00912BA0"/>
    <w:rsid w:val="00921EB3"/>
    <w:rsid w:val="00933925"/>
    <w:rsid w:val="00933B32"/>
    <w:rsid w:val="00937673"/>
    <w:rsid w:val="00940D41"/>
    <w:rsid w:val="009534DC"/>
    <w:rsid w:val="00955379"/>
    <w:rsid w:val="009567E4"/>
    <w:rsid w:val="00972AB0"/>
    <w:rsid w:val="009A3138"/>
    <w:rsid w:val="009B53AA"/>
    <w:rsid w:val="009B59FC"/>
    <w:rsid w:val="009C13CC"/>
    <w:rsid w:val="009C5422"/>
    <w:rsid w:val="009C5A38"/>
    <w:rsid w:val="009C6845"/>
    <w:rsid w:val="009C6F3A"/>
    <w:rsid w:val="009D58DF"/>
    <w:rsid w:val="00A03600"/>
    <w:rsid w:val="00A239BA"/>
    <w:rsid w:val="00A246DD"/>
    <w:rsid w:val="00A32DD5"/>
    <w:rsid w:val="00A361BC"/>
    <w:rsid w:val="00A55E27"/>
    <w:rsid w:val="00A60CBC"/>
    <w:rsid w:val="00A62451"/>
    <w:rsid w:val="00A67E05"/>
    <w:rsid w:val="00A76ABD"/>
    <w:rsid w:val="00A77644"/>
    <w:rsid w:val="00AA2F28"/>
    <w:rsid w:val="00AB0B60"/>
    <w:rsid w:val="00AC4F39"/>
    <w:rsid w:val="00AD5656"/>
    <w:rsid w:val="00AD62CC"/>
    <w:rsid w:val="00AD7DE7"/>
    <w:rsid w:val="00AE4EE8"/>
    <w:rsid w:val="00AF46CD"/>
    <w:rsid w:val="00B1003E"/>
    <w:rsid w:val="00B113A4"/>
    <w:rsid w:val="00B11C2A"/>
    <w:rsid w:val="00B140BF"/>
    <w:rsid w:val="00B2138F"/>
    <w:rsid w:val="00B254F2"/>
    <w:rsid w:val="00B309AE"/>
    <w:rsid w:val="00B31648"/>
    <w:rsid w:val="00B43C5B"/>
    <w:rsid w:val="00B50AEF"/>
    <w:rsid w:val="00B57E58"/>
    <w:rsid w:val="00B639C0"/>
    <w:rsid w:val="00B92ABE"/>
    <w:rsid w:val="00B92E67"/>
    <w:rsid w:val="00BA2192"/>
    <w:rsid w:val="00BA51CE"/>
    <w:rsid w:val="00BA6FCC"/>
    <w:rsid w:val="00BB2778"/>
    <w:rsid w:val="00BD27BC"/>
    <w:rsid w:val="00BD43F9"/>
    <w:rsid w:val="00BF0883"/>
    <w:rsid w:val="00BF3E92"/>
    <w:rsid w:val="00C00576"/>
    <w:rsid w:val="00C03513"/>
    <w:rsid w:val="00C12E75"/>
    <w:rsid w:val="00C2319F"/>
    <w:rsid w:val="00C33206"/>
    <w:rsid w:val="00C37DF4"/>
    <w:rsid w:val="00C510BB"/>
    <w:rsid w:val="00C5190E"/>
    <w:rsid w:val="00C5346A"/>
    <w:rsid w:val="00C6591E"/>
    <w:rsid w:val="00C91591"/>
    <w:rsid w:val="00CA6AFB"/>
    <w:rsid w:val="00CB0128"/>
    <w:rsid w:val="00CC1895"/>
    <w:rsid w:val="00CE09D7"/>
    <w:rsid w:val="00CE1CEE"/>
    <w:rsid w:val="00CF541D"/>
    <w:rsid w:val="00D12B12"/>
    <w:rsid w:val="00D15BE6"/>
    <w:rsid w:val="00D23625"/>
    <w:rsid w:val="00D27AE0"/>
    <w:rsid w:val="00D42D68"/>
    <w:rsid w:val="00D760A2"/>
    <w:rsid w:val="00D930CD"/>
    <w:rsid w:val="00DA4F55"/>
    <w:rsid w:val="00DA5B49"/>
    <w:rsid w:val="00DA6F09"/>
    <w:rsid w:val="00DB34DA"/>
    <w:rsid w:val="00DB7F12"/>
    <w:rsid w:val="00DC556D"/>
    <w:rsid w:val="00DD36F7"/>
    <w:rsid w:val="00DE0A78"/>
    <w:rsid w:val="00DE137E"/>
    <w:rsid w:val="00DF58CE"/>
    <w:rsid w:val="00E2720D"/>
    <w:rsid w:val="00E34669"/>
    <w:rsid w:val="00E522DC"/>
    <w:rsid w:val="00E776DB"/>
    <w:rsid w:val="00E84077"/>
    <w:rsid w:val="00E86EB8"/>
    <w:rsid w:val="00E91BA7"/>
    <w:rsid w:val="00E936E8"/>
    <w:rsid w:val="00EA1475"/>
    <w:rsid w:val="00EA46C5"/>
    <w:rsid w:val="00EB6D84"/>
    <w:rsid w:val="00EC1299"/>
    <w:rsid w:val="00EC1FF1"/>
    <w:rsid w:val="00EC2223"/>
    <w:rsid w:val="00EE5122"/>
    <w:rsid w:val="00F00017"/>
    <w:rsid w:val="00F1043A"/>
    <w:rsid w:val="00F13C52"/>
    <w:rsid w:val="00F150B9"/>
    <w:rsid w:val="00F27FC6"/>
    <w:rsid w:val="00F4567E"/>
    <w:rsid w:val="00F62BC1"/>
    <w:rsid w:val="00F641BB"/>
    <w:rsid w:val="00F660CC"/>
    <w:rsid w:val="00F757B3"/>
    <w:rsid w:val="00F766F2"/>
    <w:rsid w:val="00F8642C"/>
    <w:rsid w:val="00F94BF0"/>
    <w:rsid w:val="00FA18D6"/>
    <w:rsid w:val="00FC04A3"/>
    <w:rsid w:val="00FC0D4D"/>
    <w:rsid w:val="00FC4E06"/>
    <w:rsid w:val="00FD2FF5"/>
    <w:rsid w:val="00FD319D"/>
    <w:rsid w:val="00FD726B"/>
    <w:rsid w:val="00FD73E8"/>
    <w:rsid w:val="00FE6CE7"/>
    <w:rsid w:val="00FF0E9E"/>
    <w:rsid w:val="03EFB692"/>
    <w:rsid w:val="0887B336"/>
    <w:rsid w:val="093745D2"/>
    <w:rsid w:val="0CDFF720"/>
    <w:rsid w:val="1479F879"/>
    <w:rsid w:val="15349029"/>
    <w:rsid w:val="1615C8DA"/>
    <w:rsid w:val="16283D39"/>
    <w:rsid w:val="165E6308"/>
    <w:rsid w:val="1A5101DE"/>
    <w:rsid w:val="209745B6"/>
    <w:rsid w:val="23CEE678"/>
    <w:rsid w:val="2BADB34D"/>
    <w:rsid w:val="2BBA1265"/>
    <w:rsid w:val="2BD9F85D"/>
    <w:rsid w:val="2CA7B574"/>
    <w:rsid w:val="34BD0AF4"/>
    <w:rsid w:val="34ECB911"/>
    <w:rsid w:val="37EB6798"/>
    <w:rsid w:val="3E66871E"/>
    <w:rsid w:val="42104DF6"/>
    <w:rsid w:val="4B47E437"/>
    <w:rsid w:val="4E50A5BE"/>
    <w:rsid w:val="4E7D321D"/>
    <w:rsid w:val="512A4879"/>
    <w:rsid w:val="5A46BBB7"/>
    <w:rsid w:val="626EBF37"/>
    <w:rsid w:val="635504FE"/>
    <w:rsid w:val="63670A1E"/>
    <w:rsid w:val="63F72395"/>
    <w:rsid w:val="6716A90B"/>
    <w:rsid w:val="69C44682"/>
    <w:rsid w:val="6EABA73B"/>
    <w:rsid w:val="710E229C"/>
    <w:rsid w:val="727894B0"/>
    <w:rsid w:val="748702C1"/>
    <w:rsid w:val="74E36898"/>
    <w:rsid w:val="79193481"/>
    <w:rsid w:val="792B39A1"/>
    <w:rsid w:val="7AB504E2"/>
    <w:rsid w:val="7AC70A02"/>
    <w:rsid w:val="7DA3C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FF45"/>
  <w15:chartTrackingRefBased/>
  <w15:docId w15:val="{56175F56-2320-0B4B-82BF-7FFCC097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rsid w:val="00BA6FCC"/>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A6FCC"/>
  </w:style>
  <w:style w:type="character" w:customStyle="1" w:styleId="normaltextrun">
    <w:name w:val="normaltextrun"/>
    <w:basedOn w:val="DefaultParagraphFont"/>
    <w:rsid w:val="00BA6FCC"/>
  </w:style>
  <w:style w:type="character" w:customStyle="1" w:styleId="tabchar">
    <w:name w:val="tabchar"/>
    <w:basedOn w:val="DefaultParagraphFont"/>
    <w:rsid w:val="00BA6FCC"/>
  </w:style>
  <w:style w:type="character" w:customStyle="1" w:styleId="apple-converted-space">
    <w:name w:val="apple-converted-space"/>
    <w:basedOn w:val="DefaultParagraphFont"/>
    <w:rsid w:val="00BA6FCC"/>
  </w:style>
  <w:style w:type="character" w:styleId="Hyperlink">
    <w:name w:val="Hyperlink"/>
    <w:basedOn w:val="DefaultParagraphFont"/>
    <w:uiPriority w:val="99"/>
    <w:unhideWhenUsed/>
    <w:rsid w:val="00FC4E06"/>
    <w:rPr>
      <w:color w:val="0563C1" w:themeColor="hyperlink"/>
      <w:u w:val="single"/>
    </w:rPr>
  </w:style>
  <w:style w:type="character" w:customStyle="1" w:styleId="UnresolvedMention1">
    <w:name w:val="Unresolved Mention1"/>
    <w:basedOn w:val="DefaultParagraphFont"/>
    <w:uiPriority w:val="99"/>
    <w:semiHidden/>
    <w:unhideWhenUsed/>
    <w:rsid w:val="00FC4E06"/>
    <w:rPr>
      <w:color w:val="605E5C"/>
      <w:shd w:val="clear" w:color="auto" w:fill="E1DFDD"/>
    </w:rPr>
  </w:style>
  <w:style w:type="character" w:styleId="FollowedHyperlink">
    <w:name w:val="FollowedHyperlink"/>
    <w:basedOn w:val="DefaultParagraphFont"/>
    <w:uiPriority w:val="99"/>
    <w:semiHidden/>
    <w:unhideWhenUsed/>
    <w:rsid w:val="008C71FB"/>
    <w:rPr>
      <w:color w:val="954F72" w:themeColor="followedHyperlink"/>
      <w:u w:val="single"/>
    </w:rPr>
  </w:style>
  <w:style w:type="paragraph" w:styleId="Header">
    <w:name w:val="header"/>
    <w:basedOn w:val="Normal"/>
    <w:link w:val="HeaderChar"/>
    <w:uiPriority w:val="99"/>
    <w:unhideWhenUsed/>
    <w:rsid w:val="00C5190E"/>
    <w:pPr>
      <w:tabs>
        <w:tab w:val="center" w:pos="4513"/>
        <w:tab w:val="right" w:pos="9026"/>
      </w:tabs>
    </w:pPr>
  </w:style>
  <w:style w:type="character" w:customStyle="1" w:styleId="HeaderChar">
    <w:name w:val="Header Char"/>
    <w:basedOn w:val="DefaultParagraphFont"/>
    <w:link w:val="Header"/>
    <w:uiPriority w:val="99"/>
    <w:rsid w:val="00C5190E"/>
  </w:style>
  <w:style w:type="paragraph" w:styleId="Footer">
    <w:name w:val="footer"/>
    <w:basedOn w:val="Normal"/>
    <w:link w:val="FooterChar"/>
    <w:uiPriority w:val="99"/>
    <w:unhideWhenUsed/>
    <w:rsid w:val="00C5190E"/>
    <w:pPr>
      <w:tabs>
        <w:tab w:val="center" w:pos="4513"/>
        <w:tab w:val="right" w:pos="9026"/>
      </w:tabs>
    </w:pPr>
  </w:style>
  <w:style w:type="character" w:customStyle="1" w:styleId="FooterChar">
    <w:name w:val="Footer Char"/>
    <w:basedOn w:val="DefaultParagraphFont"/>
    <w:link w:val="Footer"/>
    <w:uiPriority w:val="99"/>
    <w:rsid w:val="00C5190E"/>
  </w:style>
  <w:style w:type="table" w:styleId="TableGrid">
    <w:name w:val="Table Grid"/>
    <w:basedOn w:val="TableNormal"/>
    <w:uiPriority w:val="39"/>
    <w:rsid w:val="00972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36F7"/>
    <w:pPr>
      <w:spacing w:before="100" w:beforeAutospacing="1" w:after="100" w:afterAutospacing="1"/>
    </w:pPr>
    <w:rPr>
      <w:rFonts w:ascii="Times New Roman" w:eastAsia="Times New Roman" w:hAnsi="Times New Roman" w:cs="Times New Roman"/>
      <w:color w:val="000000"/>
      <w:lang w:val="en-US"/>
    </w:rPr>
  </w:style>
  <w:style w:type="paragraph" w:customStyle="1" w:styleId="xxxxxxxparagraph">
    <w:name w:val="x_x_x_x_x_x_x_paragraph"/>
    <w:basedOn w:val="Normal"/>
    <w:uiPriority w:val="99"/>
    <w:rsid w:val="00DD36F7"/>
    <w:pPr>
      <w:spacing w:before="100" w:beforeAutospacing="1" w:after="100" w:afterAutospacing="1"/>
    </w:pPr>
    <w:rPr>
      <w:rFonts w:ascii="Times New Roman" w:eastAsia="Times New Roman" w:hAnsi="Times New Roman" w:cs="Times New Roman"/>
      <w:lang w:eastAsia="en-GB"/>
    </w:rPr>
  </w:style>
  <w:style w:type="character" w:customStyle="1" w:styleId="markzq9mi1dlt">
    <w:name w:val="markzq9mi1dlt"/>
    <w:basedOn w:val="DefaultParagraphFont"/>
    <w:rsid w:val="00DD36F7"/>
  </w:style>
  <w:style w:type="paragraph" w:styleId="ListParagraph">
    <w:name w:val="List Paragraph"/>
    <w:basedOn w:val="Normal"/>
    <w:uiPriority w:val="34"/>
    <w:qFormat/>
    <w:rsid w:val="00904A33"/>
    <w:pPr>
      <w:autoSpaceDE w:val="0"/>
      <w:autoSpaceDN w:val="0"/>
    </w:pPr>
    <w:rPr>
      <w:rFonts w:ascii="Times New Roman" w:hAnsi="Times New Roman" w:cs="Times New Roman"/>
      <w:sz w:val="22"/>
      <w:szCs w:val="22"/>
    </w:rPr>
  </w:style>
  <w:style w:type="table" w:customStyle="1" w:styleId="TableGrid1">
    <w:name w:val="Table Grid1"/>
    <w:basedOn w:val="TableNormal"/>
    <w:next w:val="TableGrid"/>
    <w:uiPriority w:val="39"/>
    <w:rsid w:val="00B57E58"/>
    <w:rPr>
      <w:rFonts w:ascii="Verdana" w:hAnsi="Verdana" w:cs="Calibri"/>
      <w:color w:val="000000"/>
      <w:kern w:val="28"/>
      <w:sz w:val="20"/>
      <w:szCs w:val="20"/>
      <w14:ligatures w14:val="standard"/>
      <w14:cntxtAlt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qFormat/>
    <w:rsid w:val="00E86EB8"/>
    <w:rPr>
      <w:rFonts w:ascii="Cambria" w:eastAsia="Cambria" w:hAnsi="Cambria" w:cs="Times New Roman"/>
      <w:sz w:val="18"/>
    </w:rPr>
  </w:style>
  <w:style w:type="character" w:styleId="Emphasis">
    <w:name w:val="Emphasis"/>
    <w:basedOn w:val="DefaultParagraphFont"/>
    <w:uiPriority w:val="20"/>
    <w:qFormat/>
    <w:rsid w:val="00E86EB8"/>
    <w:rPr>
      <w:i/>
      <w:iCs/>
    </w:rPr>
  </w:style>
  <w:style w:type="character" w:styleId="Strong">
    <w:name w:val="Strong"/>
    <w:basedOn w:val="DefaultParagraphFont"/>
    <w:uiPriority w:val="22"/>
    <w:qFormat/>
    <w:rsid w:val="00D42D68"/>
    <w:rPr>
      <w:b/>
      <w:bCs/>
    </w:rPr>
  </w:style>
  <w:style w:type="paragraph" w:styleId="NoSpacing">
    <w:name w:val="No Spacing"/>
    <w:uiPriority w:val="1"/>
    <w:qFormat/>
    <w:rsid w:val="00C37DF4"/>
    <w:pPr>
      <w:widowControl w:val="0"/>
      <w:autoSpaceDE w:val="0"/>
      <w:autoSpaceDN w:val="0"/>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4270">
      <w:bodyDiv w:val="1"/>
      <w:marLeft w:val="0"/>
      <w:marRight w:val="0"/>
      <w:marTop w:val="0"/>
      <w:marBottom w:val="0"/>
      <w:divBdr>
        <w:top w:val="none" w:sz="0" w:space="0" w:color="auto"/>
        <w:left w:val="none" w:sz="0" w:space="0" w:color="auto"/>
        <w:bottom w:val="none" w:sz="0" w:space="0" w:color="auto"/>
        <w:right w:val="none" w:sz="0" w:space="0" w:color="auto"/>
      </w:divBdr>
    </w:div>
    <w:div w:id="436103222">
      <w:bodyDiv w:val="1"/>
      <w:marLeft w:val="0"/>
      <w:marRight w:val="0"/>
      <w:marTop w:val="0"/>
      <w:marBottom w:val="0"/>
      <w:divBdr>
        <w:top w:val="none" w:sz="0" w:space="0" w:color="auto"/>
        <w:left w:val="none" w:sz="0" w:space="0" w:color="auto"/>
        <w:bottom w:val="none" w:sz="0" w:space="0" w:color="auto"/>
        <w:right w:val="none" w:sz="0" w:space="0" w:color="auto"/>
      </w:divBdr>
    </w:div>
    <w:div w:id="495078812">
      <w:bodyDiv w:val="1"/>
      <w:marLeft w:val="0"/>
      <w:marRight w:val="0"/>
      <w:marTop w:val="0"/>
      <w:marBottom w:val="0"/>
      <w:divBdr>
        <w:top w:val="none" w:sz="0" w:space="0" w:color="auto"/>
        <w:left w:val="none" w:sz="0" w:space="0" w:color="auto"/>
        <w:bottom w:val="none" w:sz="0" w:space="0" w:color="auto"/>
        <w:right w:val="none" w:sz="0" w:space="0" w:color="auto"/>
      </w:divBdr>
    </w:div>
    <w:div w:id="557474372">
      <w:bodyDiv w:val="1"/>
      <w:marLeft w:val="0"/>
      <w:marRight w:val="0"/>
      <w:marTop w:val="0"/>
      <w:marBottom w:val="0"/>
      <w:divBdr>
        <w:top w:val="none" w:sz="0" w:space="0" w:color="auto"/>
        <w:left w:val="none" w:sz="0" w:space="0" w:color="auto"/>
        <w:bottom w:val="none" w:sz="0" w:space="0" w:color="auto"/>
        <w:right w:val="none" w:sz="0" w:space="0" w:color="auto"/>
      </w:divBdr>
    </w:div>
    <w:div w:id="565264770">
      <w:bodyDiv w:val="1"/>
      <w:marLeft w:val="0"/>
      <w:marRight w:val="0"/>
      <w:marTop w:val="0"/>
      <w:marBottom w:val="0"/>
      <w:divBdr>
        <w:top w:val="none" w:sz="0" w:space="0" w:color="auto"/>
        <w:left w:val="none" w:sz="0" w:space="0" w:color="auto"/>
        <w:bottom w:val="none" w:sz="0" w:space="0" w:color="auto"/>
        <w:right w:val="none" w:sz="0" w:space="0" w:color="auto"/>
      </w:divBdr>
    </w:div>
    <w:div w:id="635379242">
      <w:bodyDiv w:val="1"/>
      <w:marLeft w:val="0"/>
      <w:marRight w:val="0"/>
      <w:marTop w:val="0"/>
      <w:marBottom w:val="0"/>
      <w:divBdr>
        <w:top w:val="none" w:sz="0" w:space="0" w:color="auto"/>
        <w:left w:val="none" w:sz="0" w:space="0" w:color="auto"/>
        <w:bottom w:val="none" w:sz="0" w:space="0" w:color="auto"/>
        <w:right w:val="none" w:sz="0" w:space="0" w:color="auto"/>
      </w:divBdr>
    </w:div>
    <w:div w:id="731655054">
      <w:bodyDiv w:val="1"/>
      <w:marLeft w:val="0"/>
      <w:marRight w:val="0"/>
      <w:marTop w:val="0"/>
      <w:marBottom w:val="0"/>
      <w:divBdr>
        <w:top w:val="none" w:sz="0" w:space="0" w:color="auto"/>
        <w:left w:val="none" w:sz="0" w:space="0" w:color="auto"/>
        <w:bottom w:val="none" w:sz="0" w:space="0" w:color="auto"/>
        <w:right w:val="none" w:sz="0" w:space="0" w:color="auto"/>
      </w:divBdr>
    </w:div>
    <w:div w:id="858810270">
      <w:bodyDiv w:val="1"/>
      <w:marLeft w:val="0"/>
      <w:marRight w:val="0"/>
      <w:marTop w:val="0"/>
      <w:marBottom w:val="0"/>
      <w:divBdr>
        <w:top w:val="none" w:sz="0" w:space="0" w:color="auto"/>
        <w:left w:val="none" w:sz="0" w:space="0" w:color="auto"/>
        <w:bottom w:val="none" w:sz="0" w:space="0" w:color="auto"/>
        <w:right w:val="none" w:sz="0" w:space="0" w:color="auto"/>
      </w:divBdr>
    </w:div>
    <w:div w:id="1087573644">
      <w:bodyDiv w:val="1"/>
      <w:marLeft w:val="0"/>
      <w:marRight w:val="0"/>
      <w:marTop w:val="0"/>
      <w:marBottom w:val="0"/>
      <w:divBdr>
        <w:top w:val="none" w:sz="0" w:space="0" w:color="auto"/>
        <w:left w:val="none" w:sz="0" w:space="0" w:color="auto"/>
        <w:bottom w:val="none" w:sz="0" w:space="0" w:color="auto"/>
        <w:right w:val="none" w:sz="0" w:space="0" w:color="auto"/>
      </w:divBdr>
    </w:div>
    <w:div w:id="1109735792">
      <w:bodyDiv w:val="1"/>
      <w:marLeft w:val="0"/>
      <w:marRight w:val="0"/>
      <w:marTop w:val="0"/>
      <w:marBottom w:val="0"/>
      <w:divBdr>
        <w:top w:val="none" w:sz="0" w:space="0" w:color="auto"/>
        <w:left w:val="none" w:sz="0" w:space="0" w:color="auto"/>
        <w:bottom w:val="none" w:sz="0" w:space="0" w:color="auto"/>
        <w:right w:val="none" w:sz="0" w:space="0" w:color="auto"/>
      </w:divBdr>
    </w:div>
    <w:div w:id="1236238222">
      <w:bodyDiv w:val="1"/>
      <w:marLeft w:val="0"/>
      <w:marRight w:val="0"/>
      <w:marTop w:val="0"/>
      <w:marBottom w:val="0"/>
      <w:divBdr>
        <w:top w:val="none" w:sz="0" w:space="0" w:color="auto"/>
        <w:left w:val="none" w:sz="0" w:space="0" w:color="auto"/>
        <w:bottom w:val="none" w:sz="0" w:space="0" w:color="auto"/>
        <w:right w:val="none" w:sz="0" w:space="0" w:color="auto"/>
      </w:divBdr>
    </w:div>
    <w:div w:id="1287587485">
      <w:bodyDiv w:val="1"/>
      <w:marLeft w:val="0"/>
      <w:marRight w:val="0"/>
      <w:marTop w:val="0"/>
      <w:marBottom w:val="0"/>
      <w:divBdr>
        <w:top w:val="none" w:sz="0" w:space="0" w:color="auto"/>
        <w:left w:val="none" w:sz="0" w:space="0" w:color="auto"/>
        <w:bottom w:val="none" w:sz="0" w:space="0" w:color="auto"/>
        <w:right w:val="none" w:sz="0" w:space="0" w:color="auto"/>
      </w:divBdr>
    </w:div>
    <w:div w:id="1314523063">
      <w:bodyDiv w:val="1"/>
      <w:marLeft w:val="0"/>
      <w:marRight w:val="0"/>
      <w:marTop w:val="0"/>
      <w:marBottom w:val="0"/>
      <w:divBdr>
        <w:top w:val="none" w:sz="0" w:space="0" w:color="auto"/>
        <w:left w:val="none" w:sz="0" w:space="0" w:color="auto"/>
        <w:bottom w:val="none" w:sz="0" w:space="0" w:color="auto"/>
        <w:right w:val="none" w:sz="0" w:space="0" w:color="auto"/>
      </w:divBdr>
    </w:div>
    <w:div w:id="1794404422">
      <w:bodyDiv w:val="1"/>
      <w:marLeft w:val="0"/>
      <w:marRight w:val="0"/>
      <w:marTop w:val="0"/>
      <w:marBottom w:val="0"/>
      <w:divBdr>
        <w:top w:val="none" w:sz="0" w:space="0" w:color="auto"/>
        <w:left w:val="none" w:sz="0" w:space="0" w:color="auto"/>
        <w:bottom w:val="none" w:sz="0" w:space="0" w:color="auto"/>
        <w:right w:val="none" w:sz="0" w:space="0" w:color="auto"/>
      </w:divBdr>
      <w:divsChild>
        <w:div w:id="1379470847">
          <w:marLeft w:val="0"/>
          <w:marRight w:val="0"/>
          <w:marTop w:val="0"/>
          <w:marBottom w:val="0"/>
          <w:divBdr>
            <w:top w:val="none" w:sz="0" w:space="0" w:color="auto"/>
            <w:left w:val="none" w:sz="0" w:space="0" w:color="auto"/>
            <w:bottom w:val="none" w:sz="0" w:space="0" w:color="auto"/>
            <w:right w:val="none" w:sz="0" w:space="0" w:color="auto"/>
          </w:divBdr>
          <w:divsChild>
            <w:div w:id="994065014">
              <w:marLeft w:val="0"/>
              <w:marRight w:val="0"/>
              <w:marTop w:val="0"/>
              <w:marBottom w:val="0"/>
              <w:divBdr>
                <w:top w:val="none" w:sz="0" w:space="0" w:color="auto"/>
                <w:left w:val="none" w:sz="0" w:space="0" w:color="auto"/>
                <w:bottom w:val="none" w:sz="0" w:space="0" w:color="auto"/>
                <w:right w:val="none" w:sz="0" w:space="0" w:color="auto"/>
              </w:divBdr>
              <w:divsChild>
                <w:div w:id="5529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19994">
      <w:bodyDiv w:val="1"/>
      <w:marLeft w:val="0"/>
      <w:marRight w:val="0"/>
      <w:marTop w:val="0"/>
      <w:marBottom w:val="0"/>
      <w:divBdr>
        <w:top w:val="none" w:sz="0" w:space="0" w:color="auto"/>
        <w:left w:val="none" w:sz="0" w:space="0" w:color="auto"/>
        <w:bottom w:val="none" w:sz="0" w:space="0" w:color="auto"/>
        <w:right w:val="none" w:sz="0" w:space="0" w:color="auto"/>
      </w:divBdr>
    </w:div>
    <w:div w:id="1896432178">
      <w:bodyDiv w:val="1"/>
      <w:marLeft w:val="0"/>
      <w:marRight w:val="0"/>
      <w:marTop w:val="0"/>
      <w:marBottom w:val="0"/>
      <w:divBdr>
        <w:top w:val="none" w:sz="0" w:space="0" w:color="auto"/>
        <w:left w:val="none" w:sz="0" w:space="0" w:color="auto"/>
        <w:bottom w:val="none" w:sz="0" w:space="0" w:color="auto"/>
        <w:right w:val="none" w:sz="0" w:space="0" w:color="auto"/>
      </w:divBdr>
    </w:div>
    <w:div w:id="1944191289">
      <w:bodyDiv w:val="1"/>
      <w:marLeft w:val="0"/>
      <w:marRight w:val="0"/>
      <w:marTop w:val="0"/>
      <w:marBottom w:val="0"/>
      <w:divBdr>
        <w:top w:val="none" w:sz="0" w:space="0" w:color="auto"/>
        <w:left w:val="none" w:sz="0" w:space="0" w:color="auto"/>
        <w:bottom w:val="none" w:sz="0" w:space="0" w:color="auto"/>
        <w:right w:val="none" w:sz="0" w:space="0" w:color="auto"/>
      </w:divBdr>
      <w:divsChild>
        <w:div w:id="2083789938">
          <w:marLeft w:val="0"/>
          <w:marRight w:val="0"/>
          <w:marTop w:val="0"/>
          <w:marBottom w:val="0"/>
          <w:divBdr>
            <w:top w:val="none" w:sz="0" w:space="0" w:color="auto"/>
            <w:left w:val="none" w:sz="0" w:space="0" w:color="auto"/>
            <w:bottom w:val="none" w:sz="0" w:space="0" w:color="auto"/>
            <w:right w:val="none" w:sz="0" w:space="0" w:color="auto"/>
          </w:divBdr>
        </w:div>
        <w:div w:id="1091852911">
          <w:marLeft w:val="0"/>
          <w:marRight w:val="0"/>
          <w:marTop w:val="0"/>
          <w:marBottom w:val="0"/>
          <w:divBdr>
            <w:top w:val="none" w:sz="0" w:space="0" w:color="auto"/>
            <w:left w:val="none" w:sz="0" w:space="0" w:color="auto"/>
            <w:bottom w:val="none" w:sz="0" w:space="0" w:color="auto"/>
            <w:right w:val="none" w:sz="0" w:space="0" w:color="auto"/>
          </w:divBdr>
        </w:div>
        <w:div w:id="33889430">
          <w:marLeft w:val="0"/>
          <w:marRight w:val="0"/>
          <w:marTop w:val="0"/>
          <w:marBottom w:val="0"/>
          <w:divBdr>
            <w:top w:val="none" w:sz="0" w:space="0" w:color="auto"/>
            <w:left w:val="none" w:sz="0" w:space="0" w:color="auto"/>
            <w:bottom w:val="none" w:sz="0" w:space="0" w:color="auto"/>
            <w:right w:val="none" w:sz="0" w:space="0" w:color="auto"/>
          </w:divBdr>
        </w:div>
        <w:div w:id="674846318">
          <w:marLeft w:val="0"/>
          <w:marRight w:val="0"/>
          <w:marTop w:val="0"/>
          <w:marBottom w:val="0"/>
          <w:divBdr>
            <w:top w:val="none" w:sz="0" w:space="0" w:color="auto"/>
            <w:left w:val="none" w:sz="0" w:space="0" w:color="auto"/>
            <w:bottom w:val="none" w:sz="0" w:space="0" w:color="auto"/>
            <w:right w:val="none" w:sz="0" w:space="0" w:color="auto"/>
          </w:divBdr>
        </w:div>
        <w:div w:id="1281109524">
          <w:marLeft w:val="0"/>
          <w:marRight w:val="0"/>
          <w:marTop w:val="0"/>
          <w:marBottom w:val="0"/>
          <w:divBdr>
            <w:top w:val="none" w:sz="0" w:space="0" w:color="auto"/>
            <w:left w:val="none" w:sz="0" w:space="0" w:color="auto"/>
            <w:bottom w:val="none" w:sz="0" w:space="0" w:color="auto"/>
            <w:right w:val="none" w:sz="0" w:space="0" w:color="auto"/>
          </w:divBdr>
        </w:div>
        <w:div w:id="262231933">
          <w:marLeft w:val="0"/>
          <w:marRight w:val="0"/>
          <w:marTop w:val="0"/>
          <w:marBottom w:val="0"/>
          <w:divBdr>
            <w:top w:val="none" w:sz="0" w:space="0" w:color="auto"/>
            <w:left w:val="none" w:sz="0" w:space="0" w:color="auto"/>
            <w:bottom w:val="none" w:sz="0" w:space="0" w:color="auto"/>
            <w:right w:val="none" w:sz="0" w:space="0" w:color="auto"/>
          </w:divBdr>
          <w:divsChild>
            <w:div w:id="1035741210">
              <w:marLeft w:val="0"/>
              <w:marRight w:val="0"/>
              <w:marTop w:val="0"/>
              <w:marBottom w:val="0"/>
              <w:divBdr>
                <w:top w:val="none" w:sz="0" w:space="0" w:color="auto"/>
                <w:left w:val="none" w:sz="0" w:space="0" w:color="auto"/>
                <w:bottom w:val="none" w:sz="0" w:space="0" w:color="auto"/>
                <w:right w:val="none" w:sz="0" w:space="0" w:color="auto"/>
              </w:divBdr>
            </w:div>
            <w:div w:id="328603815">
              <w:marLeft w:val="0"/>
              <w:marRight w:val="0"/>
              <w:marTop w:val="0"/>
              <w:marBottom w:val="0"/>
              <w:divBdr>
                <w:top w:val="none" w:sz="0" w:space="0" w:color="auto"/>
                <w:left w:val="none" w:sz="0" w:space="0" w:color="auto"/>
                <w:bottom w:val="none" w:sz="0" w:space="0" w:color="auto"/>
                <w:right w:val="none" w:sz="0" w:space="0" w:color="auto"/>
              </w:divBdr>
            </w:div>
            <w:div w:id="1262227832">
              <w:marLeft w:val="0"/>
              <w:marRight w:val="0"/>
              <w:marTop w:val="0"/>
              <w:marBottom w:val="0"/>
              <w:divBdr>
                <w:top w:val="none" w:sz="0" w:space="0" w:color="auto"/>
                <w:left w:val="none" w:sz="0" w:space="0" w:color="auto"/>
                <w:bottom w:val="none" w:sz="0" w:space="0" w:color="auto"/>
                <w:right w:val="none" w:sz="0" w:space="0" w:color="auto"/>
              </w:divBdr>
            </w:div>
            <w:div w:id="1222407016">
              <w:marLeft w:val="0"/>
              <w:marRight w:val="0"/>
              <w:marTop w:val="0"/>
              <w:marBottom w:val="0"/>
              <w:divBdr>
                <w:top w:val="none" w:sz="0" w:space="0" w:color="auto"/>
                <w:left w:val="none" w:sz="0" w:space="0" w:color="auto"/>
                <w:bottom w:val="none" w:sz="0" w:space="0" w:color="auto"/>
                <w:right w:val="none" w:sz="0" w:space="0" w:color="auto"/>
              </w:divBdr>
            </w:div>
            <w:div w:id="1697349124">
              <w:marLeft w:val="0"/>
              <w:marRight w:val="0"/>
              <w:marTop w:val="0"/>
              <w:marBottom w:val="0"/>
              <w:divBdr>
                <w:top w:val="none" w:sz="0" w:space="0" w:color="auto"/>
                <w:left w:val="none" w:sz="0" w:space="0" w:color="auto"/>
                <w:bottom w:val="none" w:sz="0" w:space="0" w:color="auto"/>
                <w:right w:val="none" w:sz="0" w:space="0" w:color="auto"/>
              </w:divBdr>
            </w:div>
          </w:divsChild>
        </w:div>
        <w:div w:id="1014769688">
          <w:marLeft w:val="0"/>
          <w:marRight w:val="0"/>
          <w:marTop w:val="0"/>
          <w:marBottom w:val="0"/>
          <w:divBdr>
            <w:top w:val="none" w:sz="0" w:space="0" w:color="auto"/>
            <w:left w:val="none" w:sz="0" w:space="0" w:color="auto"/>
            <w:bottom w:val="none" w:sz="0" w:space="0" w:color="auto"/>
            <w:right w:val="none" w:sz="0" w:space="0" w:color="auto"/>
          </w:divBdr>
          <w:divsChild>
            <w:div w:id="1711882239">
              <w:marLeft w:val="0"/>
              <w:marRight w:val="0"/>
              <w:marTop w:val="0"/>
              <w:marBottom w:val="0"/>
              <w:divBdr>
                <w:top w:val="none" w:sz="0" w:space="0" w:color="auto"/>
                <w:left w:val="none" w:sz="0" w:space="0" w:color="auto"/>
                <w:bottom w:val="none" w:sz="0" w:space="0" w:color="auto"/>
                <w:right w:val="none" w:sz="0" w:space="0" w:color="auto"/>
              </w:divBdr>
            </w:div>
          </w:divsChild>
        </w:div>
        <w:div w:id="642850084">
          <w:marLeft w:val="0"/>
          <w:marRight w:val="0"/>
          <w:marTop w:val="0"/>
          <w:marBottom w:val="0"/>
          <w:divBdr>
            <w:top w:val="none" w:sz="0" w:space="0" w:color="auto"/>
            <w:left w:val="none" w:sz="0" w:space="0" w:color="auto"/>
            <w:bottom w:val="none" w:sz="0" w:space="0" w:color="auto"/>
            <w:right w:val="none" w:sz="0" w:space="0" w:color="auto"/>
          </w:divBdr>
          <w:divsChild>
            <w:div w:id="1524703308">
              <w:marLeft w:val="0"/>
              <w:marRight w:val="0"/>
              <w:marTop w:val="0"/>
              <w:marBottom w:val="0"/>
              <w:divBdr>
                <w:top w:val="none" w:sz="0" w:space="0" w:color="auto"/>
                <w:left w:val="none" w:sz="0" w:space="0" w:color="auto"/>
                <w:bottom w:val="none" w:sz="0" w:space="0" w:color="auto"/>
                <w:right w:val="none" w:sz="0" w:space="0" w:color="auto"/>
              </w:divBdr>
            </w:div>
          </w:divsChild>
        </w:div>
        <w:div w:id="1736783012">
          <w:marLeft w:val="0"/>
          <w:marRight w:val="0"/>
          <w:marTop w:val="0"/>
          <w:marBottom w:val="0"/>
          <w:divBdr>
            <w:top w:val="none" w:sz="0" w:space="0" w:color="auto"/>
            <w:left w:val="none" w:sz="0" w:space="0" w:color="auto"/>
            <w:bottom w:val="none" w:sz="0" w:space="0" w:color="auto"/>
            <w:right w:val="none" w:sz="0" w:space="0" w:color="auto"/>
          </w:divBdr>
          <w:divsChild>
            <w:div w:id="27030809">
              <w:marLeft w:val="0"/>
              <w:marRight w:val="0"/>
              <w:marTop w:val="0"/>
              <w:marBottom w:val="0"/>
              <w:divBdr>
                <w:top w:val="none" w:sz="0" w:space="0" w:color="auto"/>
                <w:left w:val="none" w:sz="0" w:space="0" w:color="auto"/>
                <w:bottom w:val="none" w:sz="0" w:space="0" w:color="auto"/>
                <w:right w:val="none" w:sz="0" w:space="0" w:color="auto"/>
              </w:divBdr>
            </w:div>
          </w:divsChild>
        </w:div>
        <w:div w:id="2144692718">
          <w:marLeft w:val="0"/>
          <w:marRight w:val="0"/>
          <w:marTop w:val="0"/>
          <w:marBottom w:val="0"/>
          <w:divBdr>
            <w:top w:val="none" w:sz="0" w:space="0" w:color="auto"/>
            <w:left w:val="none" w:sz="0" w:space="0" w:color="auto"/>
            <w:bottom w:val="none" w:sz="0" w:space="0" w:color="auto"/>
            <w:right w:val="none" w:sz="0" w:space="0" w:color="auto"/>
          </w:divBdr>
        </w:div>
        <w:div w:id="9765326">
          <w:marLeft w:val="0"/>
          <w:marRight w:val="0"/>
          <w:marTop w:val="0"/>
          <w:marBottom w:val="0"/>
          <w:divBdr>
            <w:top w:val="none" w:sz="0" w:space="0" w:color="auto"/>
            <w:left w:val="none" w:sz="0" w:space="0" w:color="auto"/>
            <w:bottom w:val="none" w:sz="0" w:space="0" w:color="auto"/>
            <w:right w:val="none" w:sz="0" w:space="0" w:color="auto"/>
          </w:divBdr>
        </w:div>
        <w:div w:id="1394231444">
          <w:marLeft w:val="0"/>
          <w:marRight w:val="0"/>
          <w:marTop w:val="0"/>
          <w:marBottom w:val="0"/>
          <w:divBdr>
            <w:top w:val="none" w:sz="0" w:space="0" w:color="auto"/>
            <w:left w:val="none" w:sz="0" w:space="0" w:color="auto"/>
            <w:bottom w:val="none" w:sz="0" w:space="0" w:color="auto"/>
            <w:right w:val="none" w:sz="0" w:space="0" w:color="auto"/>
          </w:divBdr>
        </w:div>
        <w:div w:id="8407935">
          <w:marLeft w:val="0"/>
          <w:marRight w:val="0"/>
          <w:marTop w:val="0"/>
          <w:marBottom w:val="0"/>
          <w:divBdr>
            <w:top w:val="none" w:sz="0" w:space="0" w:color="auto"/>
            <w:left w:val="none" w:sz="0" w:space="0" w:color="auto"/>
            <w:bottom w:val="none" w:sz="0" w:space="0" w:color="auto"/>
            <w:right w:val="none" w:sz="0" w:space="0" w:color="auto"/>
          </w:divBdr>
        </w:div>
        <w:div w:id="1666012727">
          <w:marLeft w:val="0"/>
          <w:marRight w:val="0"/>
          <w:marTop w:val="0"/>
          <w:marBottom w:val="0"/>
          <w:divBdr>
            <w:top w:val="none" w:sz="0" w:space="0" w:color="auto"/>
            <w:left w:val="none" w:sz="0" w:space="0" w:color="auto"/>
            <w:bottom w:val="none" w:sz="0" w:space="0" w:color="auto"/>
            <w:right w:val="none" w:sz="0" w:space="0" w:color="auto"/>
          </w:divBdr>
        </w:div>
        <w:div w:id="551044456">
          <w:marLeft w:val="0"/>
          <w:marRight w:val="0"/>
          <w:marTop w:val="0"/>
          <w:marBottom w:val="0"/>
          <w:divBdr>
            <w:top w:val="none" w:sz="0" w:space="0" w:color="auto"/>
            <w:left w:val="none" w:sz="0" w:space="0" w:color="auto"/>
            <w:bottom w:val="none" w:sz="0" w:space="0" w:color="auto"/>
            <w:right w:val="none" w:sz="0" w:space="0" w:color="auto"/>
          </w:divBdr>
        </w:div>
        <w:div w:id="1225524135">
          <w:marLeft w:val="0"/>
          <w:marRight w:val="0"/>
          <w:marTop w:val="0"/>
          <w:marBottom w:val="0"/>
          <w:divBdr>
            <w:top w:val="none" w:sz="0" w:space="0" w:color="auto"/>
            <w:left w:val="none" w:sz="0" w:space="0" w:color="auto"/>
            <w:bottom w:val="none" w:sz="0" w:space="0" w:color="auto"/>
            <w:right w:val="none" w:sz="0" w:space="0" w:color="auto"/>
          </w:divBdr>
        </w:div>
        <w:div w:id="728772444">
          <w:marLeft w:val="0"/>
          <w:marRight w:val="0"/>
          <w:marTop w:val="0"/>
          <w:marBottom w:val="0"/>
          <w:divBdr>
            <w:top w:val="none" w:sz="0" w:space="0" w:color="auto"/>
            <w:left w:val="none" w:sz="0" w:space="0" w:color="auto"/>
            <w:bottom w:val="none" w:sz="0" w:space="0" w:color="auto"/>
            <w:right w:val="none" w:sz="0" w:space="0" w:color="auto"/>
          </w:divBdr>
        </w:div>
        <w:div w:id="1836649332">
          <w:marLeft w:val="0"/>
          <w:marRight w:val="0"/>
          <w:marTop w:val="0"/>
          <w:marBottom w:val="0"/>
          <w:divBdr>
            <w:top w:val="none" w:sz="0" w:space="0" w:color="auto"/>
            <w:left w:val="none" w:sz="0" w:space="0" w:color="auto"/>
            <w:bottom w:val="none" w:sz="0" w:space="0" w:color="auto"/>
            <w:right w:val="none" w:sz="0" w:space="0" w:color="auto"/>
          </w:divBdr>
        </w:div>
        <w:div w:id="1604992103">
          <w:marLeft w:val="0"/>
          <w:marRight w:val="0"/>
          <w:marTop w:val="0"/>
          <w:marBottom w:val="0"/>
          <w:divBdr>
            <w:top w:val="none" w:sz="0" w:space="0" w:color="auto"/>
            <w:left w:val="none" w:sz="0" w:space="0" w:color="auto"/>
            <w:bottom w:val="none" w:sz="0" w:space="0" w:color="auto"/>
            <w:right w:val="none" w:sz="0" w:space="0" w:color="auto"/>
          </w:divBdr>
        </w:div>
        <w:div w:id="1392924901">
          <w:marLeft w:val="0"/>
          <w:marRight w:val="0"/>
          <w:marTop w:val="0"/>
          <w:marBottom w:val="0"/>
          <w:divBdr>
            <w:top w:val="none" w:sz="0" w:space="0" w:color="auto"/>
            <w:left w:val="none" w:sz="0" w:space="0" w:color="auto"/>
            <w:bottom w:val="none" w:sz="0" w:space="0" w:color="auto"/>
            <w:right w:val="none" w:sz="0" w:space="0" w:color="auto"/>
          </w:divBdr>
        </w:div>
        <w:div w:id="2004314999">
          <w:marLeft w:val="0"/>
          <w:marRight w:val="0"/>
          <w:marTop w:val="0"/>
          <w:marBottom w:val="0"/>
          <w:divBdr>
            <w:top w:val="none" w:sz="0" w:space="0" w:color="auto"/>
            <w:left w:val="none" w:sz="0" w:space="0" w:color="auto"/>
            <w:bottom w:val="none" w:sz="0" w:space="0" w:color="auto"/>
            <w:right w:val="none" w:sz="0" w:space="0" w:color="auto"/>
          </w:divBdr>
        </w:div>
        <w:div w:id="1717654443">
          <w:marLeft w:val="0"/>
          <w:marRight w:val="0"/>
          <w:marTop w:val="0"/>
          <w:marBottom w:val="0"/>
          <w:divBdr>
            <w:top w:val="none" w:sz="0" w:space="0" w:color="auto"/>
            <w:left w:val="none" w:sz="0" w:space="0" w:color="auto"/>
            <w:bottom w:val="none" w:sz="0" w:space="0" w:color="auto"/>
            <w:right w:val="none" w:sz="0" w:space="0" w:color="auto"/>
          </w:divBdr>
        </w:div>
        <w:div w:id="1840802777">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
      </w:divsChild>
    </w:div>
    <w:div w:id="1974828608">
      <w:bodyDiv w:val="1"/>
      <w:marLeft w:val="0"/>
      <w:marRight w:val="0"/>
      <w:marTop w:val="0"/>
      <w:marBottom w:val="0"/>
      <w:divBdr>
        <w:top w:val="none" w:sz="0" w:space="0" w:color="auto"/>
        <w:left w:val="none" w:sz="0" w:space="0" w:color="auto"/>
        <w:bottom w:val="none" w:sz="0" w:space="0" w:color="auto"/>
        <w:right w:val="none" w:sz="0" w:space="0" w:color="auto"/>
      </w:divBdr>
    </w:div>
    <w:div w:id="2059814469">
      <w:bodyDiv w:val="1"/>
      <w:marLeft w:val="0"/>
      <w:marRight w:val="0"/>
      <w:marTop w:val="0"/>
      <w:marBottom w:val="0"/>
      <w:divBdr>
        <w:top w:val="none" w:sz="0" w:space="0" w:color="auto"/>
        <w:left w:val="none" w:sz="0" w:space="0" w:color="auto"/>
        <w:bottom w:val="none" w:sz="0" w:space="0" w:color="auto"/>
        <w:right w:val="none" w:sz="0" w:space="0" w:color="auto"/>
      </w:divBdr>
    </w:div>
    <w:div w:id="21089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rrin.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organisations/uk-export-fi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mma@railforum.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DB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46244d-3146-4741-bec3-533e69a53251" xsi:nil="true"/>
    <lcf76f155ced4ddcb4097134ff3c332f xmlns="b6cafc68-616a-4888-8cfb-e24a455e0c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18E5A7E6AB674C93B31DA38FFA11AE" ma:contentTypeVersion="16" ma:contentTypeDescription="Create a new document." ma:contentTypeScope="" ma:versionID="298e066d95ee6a459eacdd621fe981d7">
  <xsd:schema xmlns:xsd="http://www.w3.org/2001/XMLSchema" xmlns:xs="http://www.w3.org/2001/XMLSchema" xmlns:p="http://schemas.microsoft.com/office/2006/metadata/properties" xmlns:ns2="b6cafc68-616a-4888-8cfb-e24a455e0c27" xmlns:ns3="3746244d-3146-4741-bec3-533e69a53251" targetNamespace="http://schemas.microsoft.com/office/2006/metadata/properties" ma:root="true" ma:fieldsID="1099f2500835f1c879aff510c8fb5cd3" ns2:_="" ns3:_="">
    <xsd:import namespace="b6cafc68-616a-4888-8cfb-e24a455e0c27"/>
    <xsd:import namespace="3746244d-3146-4741-bec3-533e69a53251"/>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afc68-616a-4888-8cfb-e24a455e0c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a64a8-5210-4b52-8fab-60f4749485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46244d-3146-4741-bec3-533e69a532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2804eca-e823-4f27-8e4d-701ed8693b78}" ma:internalName="TaxCatchAll" ma:showField="CatchAllData" ma:web="3746244d-3146-4741-bec3-533e69a53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BAD68-8A5E-46C9-8651-335E8E48ABEB}">
  <ds:schemaRefs>
    <ds:schemaRef ds:uri="http://schemas.microsoft.com/sharepoint/v3/contenttype/forms"/>
  </ds:schemaRefs>
</ds:datastoreItem>
</file>

<file path=customXml/itemProps2.xml><?xml version="1.0" encoding="utf-8"?>
<ds:datastoreItem xmlns:ds="http://schemas.openxmlformats.org/officeDocument/2006/customXml" ds:itemID="{B7DFAE2F-7B21-40D0-943A-0053EA5293E9}">
  <ds:schemaRefs>
    <ds:schemaRef ds:uri="http://schemas.microsoft.com/office/2006/metadata/properties"/>
    <ds:schemaRef ds:uri="http://schemas.microsoft.com/office/infopath/2007/PartnerControls"/>
    <ds:schemaRef ds:uri="3746244d-3146-4741-bec3-533e69a53251"/>
    <ds:schemaRef ds:uri="b6cafc68-616a-4888-8cfb-e24a455e0c27"/>
  </ds:schemaRefs>
</ds:datastoreItem>
</file>

<file path=customXml/itemProps3.xml><?xml version="1.0" encoding="utf-8"?>
<ds:datastoreItem xmlns:ds="http://schemas.openxmlformats.org/officeDocument/2006/customXml" ds:itemID="{B70EA631-C8EC-4A32-9F82-EDF0B5D06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afc68-616a-4888-8cfb-e24a455e0c27"/>
    <ds:schemaRef ds:uri="3746244d-3146-4741-bec3-533e69a53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Appleby</dc:creator>
  <cp:keywords/>
  <dc:description/>
  <cp:lastModifiedBy>Elaine Clark | Rail Forum</cp:lastModifiedBy>
  <cp:revision>2</cp:revision>
  <cp:lastPrinted>2022-10-04T11:10:00Z</cp:lastPrinted>
  <dcterms:created xsi:type="dcterms:W3CDTF">2023-10-26T05:39:00Z</dcterms:created>
  <dcterms:modified xsi:type="dcterms:W3CDTF">2023-10-26T05:39:00Z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0x0101001618E5A7E6AB674C93B31DA38FFA11AE</vt:lpwstr>
  </property>
  <property fmtid="{D5CDD505-2E9C-101B-9397-08002B2CF9AE}" pid="3" name="MediaServiceImageTags">
    <vt:lpwstr/>
  </property>
</Properties>
</file>