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2F062" w14:textId="46D8BAB2" w:rsidR="00B57546" w:rsidRPr="00495875" w:rsidRDefault="00B57546" w:rsidP="00495875">
      <w:pPr>
        <w:spacing w:after="0" w:line="360" w:lineRule="auto"/>
        <w:jc w:val="both"/>
        <w:rPr>
          <w:rFonts w:ascii="Tahoma" w:hAnsi="Tahoma" w:cs="Tahoma"/>
          <w:b/>
          <w:bCs/>
          <w:lang w:val="en-ZA"/>
        </w:rPr>
      </w:pPr>
      <w:r w:rsidRPr="00495875">
        <w:rPr>
          <w:rFonts w:ascii="Tahoma" w:hAnsi="Tahoma" w:cs="Tahoma"/>
          <w:b/>
          <w:bCs/>
          <w:lang w:val="en-ZA"/>
        </w:rPr>
        <w:t>Innovative Thinking Creates Capacity For Increased Container Movement</w:t>
      </w:r>
    </w:p>
    <w:p w14:paraId="1290D473" w14:textId="77777777" w:rsidR="00B57546" w:rsidRPr="00495875" w:rsidRDefault="00B57546" w:rsidP="00495875">
      <w:pPr>
        <w:spacing w:after="0" w:line="360" w:lineRule="auto"/>
        <w:jc w:val="both"/>
        <w:rPr>
          <w:rFonts w:ascii="Tahoma" w:hAnsi="Tahoma" w:cs="Tahoma"/>
          <w:b/>
          <w:bCs/>
          <w:lang w:val="en-ZA"/>
        </w:rPr>
      </w:pPr>
    </w:p>
    <w:p w14:paraId="72CCC220" w14:textId="3151C387" w:rsidR="00DC4C68" w:rsidRPr="00495875" w:rsidRDefault="00DC4C68" w:rsidP="00495875">
      <w:pPr>
        <w:spacing w:after="0" w:line="360" w:lineRule="auto"/>
        <w:jc w:val="both"/>
        <w:rPr>
          <w:rFonts w:ascii="Tahoma" w:hAnsi="Tahoma" w:cs="Tahoma"/>
          <w:lang w:val="en-ZA"/>
        </w:rPr>
      </w:pPr>
      <w:r w:rsidRPr="00495875">
        <w:rPr>
          <w:rFonts w:ascii="Tahoma" w:hAnsi="Tahoma" w:cs="Tahoma"/>
          <w:b/>
          <w:bCs/>
          <w:lang w:val="en-ZA"/>
        </w:rPr>
        <w:t>[</w:t>
      </w:r>
      <w:r w:rsidRPr="00495875">
        <w:rPr>
          <w:rFonts w:ascii="Tahoma" w:hAnsi="Tahoma" w:cs="Tahoma"/>
          <w:b/>
          <w:bCs/>
          <w:i/>
          <w:iCs/>
          <w:lang w:val="en-ZA"/>
        </w:rPr>
        <w:t xml:space="preserve">Durban – </w:t>
      </w:r>
      <w:r w:rsidR="00EA5C6F" w:rsidRPr="00495875">
        <w:rPr>
          <w:rFonts w:ascii="Tahoma" w:hAnsi="Tahoma" w:cs="Tahoma"/>
          <w:b/>
          <w:bCs/>
          <w:i/>
          <w:iCs/>
          <w:lang w:val="en-ZA"/>
        </w:rPr>
        <w:t>T</w:t>
      </w:r>
      <w:r w:rsidR="00495875" w:rsidRPr="00495875">
        <w:rPr>
          <w:rFonts w:ascii="Tahoma" w:hAnsi="Tahoma" w:cs="Tahoma"/>
          <w:b/>
          <w:bCs/>
          <w:i/>
          <w:iCs/>
          <w:lang w:val="en-ZA"/>
        </w:rPr>
        <w:t>hursday</w:t>
      </w:r>
      <w:r w:rsidRPr="00495875">
        <w:rPr>
          <w:rFonts w:ascii="Tahoma" w:hAnsi="Tahoma" w:cs="Tahoma"/>
          <w:b/>
          <w:bCs/>
          <w:i/>
          <w:iCs/>
          <w:lang w:val="en-ZA"/>
        </w:rPr>
        <w:t>, 2</w:t>
      </w:r>
      <w:r w:rsidR="00495875" w:rsidRPr="00495875">
        <w:rPr>
          <w:rFonts w:ascii="Tahoma" w:hAnsi="Tahoma" w:cs="Tahoma"/>
          <w:b/>
          <w:bCs/>
          <w:i/>
          <w:iCs/>
          <w:lang w:val="en-ZA"/>
        </w:rPr>
        <w:t>9</w:t>
      </w:r>
      <w:r w:rsidRPr="00495875">
        <w:rPr>
          <w:rFonts w:ascii="Tahoma" w:hAnsi="Tahoma" w:cs="Tahoma"/>
          <w:b/>
          <w:bCs/>
          <w:i/>
          <w:iCs/>
          <w:lang w:val="en-ZA"/>
        </w:rPr>
        <w:t xml:space="preserve"> June 2023</w:t>
      </w:r>
      <w:r w:rsidRPr="00495875">
        <w:rPr>
          <w:rFonts w:ascii="Tahoma" w:hAnsi="Tahoma" w:cs="Tahoma"/>
          <w:b/>
          <w:bCs/>
          <w:lang w:val="en-ZA"/>
        </w:rPr>
        <w:t>]</w:t>
      </w:r>
      <w:r w:rsidRPr="00495875">
        <w:rPr>
          <w:rFonts w:ascii="Tahoma" w:hAnsi="Tahoma" w:cs="Tahoma"/>
          <w:lang w:val="en-ZA"/>
        </w:rPr>
        <w:t xml:space="preserve"> </w:t>
      </w:r>
      <w:r w:rsidR="00D856A2" w:rsidRPr="00495875">
        <w:rPr>
          <w:rFonts w:ascii="Tahoma" w:hAnsi="Tahoma" w:cs="Tahoma"/>
          <w:lang w:val="en-ZA"/>
        </w:rPr>
        <w:t xml:space="preserve">In ongoing efforts to reduce vessel stay, the Durban Container Terminal Pier 2 has increased their landside capacity </w:t>
      </w:r>
      <w:r w:rsidRPr="00495875">
        <w:rPr>
          <w:rFonts w:ascii="Tahoma" w:hAnsi="Tahoma" w:cs="Tahoma"/>
          <w:lang w:val="en-ZA"/>
        </w:rPr>
        <w:t>for empty containers</w:t>
      </w:r>
      <w:r w:rsidR="00BE6773">
        <w:rPr>
          <w:rFonts w:ascii="Tahoma" w:hAnsi="Tahoma" w:cs="Tahoma"/>
          <w:lang w:val="en-ZA"/>
        </w:rPr>
        <w:t>’</w:t>
      </w:r>
      <w:r w:rsidRPr="00495875">
        <w:rPr>
          <w:rFonts w:ascii="Tahoma" w:hAnsi="Tahoma" w:cs="Tahoma"/>
          <w:lang w:val="en-ZA"/>
        </w:rPr>
        <w:t xml:space="preserve"> </w:t>
      </w:r>
      <w:r w:rsidR="009F0F57" w:rsidRPr="00BE6773">
        <w:rPr>
          <w:rFonts w:ascii="Tahoma" w:hAnsi="Tahoma" w:cs="Tahoma"/>
          <w:lang w:val="en-ZA"/>
        </w:rPr>
        <w:t>yard</w:t>
      </w:r>
      <w:r w:rsidR="009F0F57" w:rsidRPr="009F0F57">
        <w:rPr>
          <w:rFonts w:ascii="Tahoma" w:hAnsi="Tahoma" w:cs="Tahoma"/>
          <w:color w:val="FF0000"/>
          <w:lang w:val="en-ZA"/>
        </w:rPr>
        <w:t xml:space="preserve"> </w:t>
      </w:r>
      <w:r w:rsidR="00D856A2" w:rsidRPr="00495875">
        <w:rPr>
          <w:rFonts w:ascii="Tahoma" w:hAnsi="Tahoma" w:cs="Tahoma"/>
          <w:lang w:val="en-ZA"/>
        </w:rPr>
        <w:t>by more than four times</w:t>
      </w:r>
      <w:r w:rsidRPr="00495875">
        <w:rPr>
          <w:rFonts w:ascii="Tahoma" w:hAnsi="Tahoma" w:cs="Tahoma"/>
          <w:lang w:val="en-ZA"/>
        </w:rPr>
        <w:t xml:space="preserve">. </w:t>
      </w:r>
    </w:p>
    <w:p w14:paraId="1F22DA98" w14:textId="77777777" w:rsidR="00DC4C68" w:rsidRPr="00495875" w:rsidRDefault="00DC4C68" w:rsidP="00495875">
      <w:pPr>
        <w:spacing w:after="0" w:line="360" w:lineRule="auto"/>
        <w:jc w:val="both"/>
        <w:rPr>
          <w:rFonts w:ascii="Tahoma" w:hAnsi="Tahoma" w:cs="Tahoma"/>
          <w:lang w:val="en-ZA"/>
        </w:rPr>
      </w:pPr>
    </w:p>
    <w:p w14:paraId="65E69E57" w14:textId="6B485BD9" w:rsidR="00DC4C68" w:rsidRPr="00495875" w:rsidRDefault="00DC4C68" w:rsidP="00495875">
      <w:pPr>
        <w:spacing w:after="0" w:line="360" w:lineRule="auto"/>
        <w:jc w:val="both"/>
        <w:rPr>
          <w:rFonts w:ascii="Tahoma" w:hAnsi="Tahoma" w:cs="Tahoma"/>
          <w:lang w:val="en-ZA"/>
        </w:rPr>
      </w:pPr>
      <w:r w:rsidRPr="00495875">
        <w:rPr>
          <w:rFonts w:ascii="Tahoma" w:hAnsi="Tahoma" w:cs="Tahoma"/>
          <w:lang w:val="en-ZA"/>
        </w:rPr>
        <w:t xml:space="preserve">This follows the terminal </w:t>
      </w:r>
      <w:r w:rsidR="00531C8A" w:rsidRPr="00495875">
        <w:rPr>
          <w:rFonts w:ascii="Tahoma" w:hAnsi="Tahoma" w:cs="Tahoma"/>
          <w:lang w:val="en-ZA"/>
        </w:rPr>
        <w:t>introducing changes to the</w:t>
      </w:r>
      <w:r w:rsidR="009F0F57">
        <w:rPr>
          <w:rFonts w:ascii="Tahoma" w:hAnsi="Tahoma" w:cs="Tahoma"/>
          <w:lang w:val="en-ZA"/>
        </w:rPr>
        <w:t xml:space="preserve"> </w:t>
      </w:r>
      <w:r w:rsidR="00531C8A" w:rsidRPr="00495875">
        <w:rPr>
          <w:rFonts w:ascii="Tahoma" w:hAnsi="Tahoma" w:cs="Tahoma"/>
          <w:lang w:val="en-ZA"/>
        </w:rPr>
        <w:t xml:space="preserve">free import storage rule eight months ago to </w:t>
      </w:r>
      <w:r w:rsidRPr="00495875">
        <w:rPr>
          <w:rFonts w:ascii="Tahoma" w:hAnsi="Tahoma" w:cs="Tahoma"/>
          <w:lang w:val="en-ZA"/>
        </w:rPr>
        <w:t>ensur</w:t>
      </w:r>
      <w:r w:rsidR="00531C8A" w:rsidRPr="00495875">
        <w:rPr>
          <w:rFonts w:ascii="Tahoma" w:hAnsi="Tahoma" w:cs="Tahoma"/>
          <w:lang w:val="en-ZA"/>
        </w:rPr>
        <w:t>e</w:t>
      </w:r>
      <w:r w:rsidRPr="00495875">
        <w:rPr>
          <w:rFonts w:ascii="Tahoma" w:hAnsi="Tahoma" w:cs="Tahoma"/>
          <w:lang w:val="en-ZA"/>
        </w:rPr>
        <w:t xml:space="preserve"> that all arriving import containers were collected immediately after</w:t>
      </w:r>
      <w:r w:rsidR="00BE6773">
        <w:rPr>
          <w:rFonts w:ascii="Tahoma" w:hAnsi="Tahoma" w:cs="Tahoma"/>
          <w:color w:val="FF0000"/>
          <w:lang w:val="en-ZA"/>
        </w:rPr>
        <w:t xml:space="preserve"> </w:t>
      </w:r>
      <w:r w:rsidR="00BE6773" w:rsidRPr="00BE6773">
        <w:rPr>
          <w:rFonts w:ascii="Tahoma" w:hAnsi="Tahoma" w:cs="Tahoma"/>
          <w:lang w:val="en-ZA"/>
        </w:rPr>
        <w:t>offloading and stacking</w:t>
      </w:r>
      <w:r w:rsidR="00531C8A" w:rsidRPr="00495875">
        <w:rPr>
          <w:rFonts w:ascii="Tahoma" w:hAnsi="Tahoma" w:cs="Tahoma"/>
          <w:lang w:val="en-ZA"/>
        </w:rPr>
        <w:t>. The new rule was a</w:t>
      </w:r>
      <w:r w:rsidR="009F0F57">
        <w:rPr>
          <w:rFonts w:ascii="Tahoma" w:hAnsi="Tahoma" w:cs="Tahoma"/>
          <w:lang w:val="en-ZA"/>
        </w:rPr>
        <w:t xml:space="preserve">n </w:t>
      </w:r>
      <w:r w:rsidR="009F0F57" w:rsidRPr="00BE6773">
        <w:rPr>
          <w:rFonts w:ascii="Tahoma" w:hAnsi="Tahoma" w:cs="Tahoma"/>
          <w:lang w:val="en-ZA"/>
        </w:rPr>
        <w:t xml:space="preserve">enhancement </w:t>
      </w:r>
      <w:r w:rsidRPr="00BE6773">
        <w:rPr>
          <w:rFonts w:ascii="Tahoma" w:hAnsi="Tahoma" w:cs="Tahoma"/>
          <w:lang w:val="en-ZA"/>
        </w:rPr>
        <w:t>f</w:t>
      </w:r>
      <w:r w:rsidRPr="00495875">
        <w:rPr>
          <w:rFonts w:ascii="Tahoma" w:hAnsi="Tahoma" w:cs="Tahoma"/>
          <w:lang w:val="en-ZA"/>
        </w:rPr>
        <w:t xml:space="preserve">rom the historical process that required a vessel to fully complete the </w:t>
      </w:r>
      <w:r w:rsidR="009F0F57" w:rsidRPr="00BE6773">
        <w:rPr>
          <w:rFonts w:ascii="Tahoma" w:hAnsi="Tahoma" w:cs="Tahoma"/>
          <w:lang w:val="en-ZA"/>
        </w:rPr>
        <w:t xml:space="preserve">entire </w:t>
      </w:r>
      <w:r w:rsidR="00BE6773">
        <w:rPr>
          <w:rFonts w:ascii="Tahoma" w:hAnsi="Tahoma" w:cs="Tahoma"/>
          <w:lang w:val="en-ZA"/>
        </w:rPr>
        <w:t>offloading</w:t>
      </w:r>
      <w:r w:rsidR="009F0F57" w:rsidRPr="00BE6773">
        <w:rPr>
          <w:rFonts w:ascii="Tahoma" w:hAnsi="Tahoma" w:cs="Tahoma"/>
          <w:lang w:val="en-ZA"/>
        </w:rPr>
        <w:t xml:space="preserve"> </w:t>
      </w:r>
      <w:r w:rsidRPr="00495875">
        <w:rPr>
          <w:rFonts w:ascii="Tahoma" w:hAnsi="Tahoma" w:cs="Tahoma"/>
          <w:lang w:val="en-ZA"/>
        </w:rPr>
        <w:t>before customers were notified to collect. Managing Executive at the Durban Terminals Earle Peters said, “Over the last eight months, stack occupancy has reduced from about 75% to 55% thanks to the</w:t>
      </w:r>
      <w:r w:rsidR="00531C8A" w:rsidRPr="00495875">
        <w:rPr>
          <w:rFonts w:ascii="Tahoma" w:hAnsi="Tahoma" w:cs="Tahoma"/>
          <w:lang w:val="en-ZA"/>
        </w:rPr>
        <w:t xml:space="preserve"> new</w:t>
      </w:r>
      <w:r w:rsidRPr="00495875">
        <w:rPr>
          <w:rFonts w:ascii="Tahoma" w:hAnsi="Tahoma" w:cs="Tahoma"/>
          <w:lang w:val="en-ZA"/>
        </w:rPr>
        <w:t xml:space="preserve"> </w:t>
      </w:r>
      <w:r w:rsidR="00531C8A" w:rsidRPr="00495875">
        <w:rPr>
          <w:rFonts w:ascii="Tahoma" w:hAnsi="Tahoma" w:cs="Tahoma"/>
          <w:lang w:val="en-ZA"/>
        </w:rPr>
        <w:t xml:space="preserve">free </w:t>
      </w:r>
      <w:r w:rsidRPr="00495875">
        <w:rPr>
          <w:rFonts w:ascii="Tahoma" w:hAnsi="Tahoma" w:cs="Tahoma"/>
          <w:lang w:val="en-ZA"/>
        </w:rPr>
        <w:t>import storage rule that notifies a customer immediately when their container is offloaded”. He added that the benefits included a fluid yard</w:t>
      </w:r>
      <w:r w:rsidR="00B57546" w:rsidRPr="00495875">
        <w:rPr>
          <w:rFonts w:ascii="Tahoma" w:hAnsi="Tahoma" w:cs="Tahoma"/>
          <w:lang w:val="en-ZA"/>
        </w:rPr>
        <w:t xml:space="preserve"> that was able to accommodate more equipment to make the operation efficient. </w:t>
      </w:r>
      <w:r w:rsidR="00531C8A" w:rsidRPr="00495875">
        <w:rPr>
          <w:rFonts w:ascii="Tahoma" w:hAnsi="Tahoma" w:cs="Tahoma"/>
          <w:lang w:val="en-ZA"/>
        </w:rPr>
        <w:t xml:space="preserve">The terminal has in this period observed improved truck turnaround time, ship working hour, stack occupancy </w:t>
      </w:r>
      <w:proofErr w:type="gramStart"/>
      <w:r w:rsidR="00531C8A" w:rsidRPr="00495875">
        <w:rPr>
          <w:rFonts w:ascii="Tahoma" w:hAnsi="Tahoma" w:cs="Tahoma"/>
          <w:lang w:val="en-ZA"/>
        </w:rPr>
        <w:t>and also</w:t>
      </w:r>
      <w:proofErr w:type="gramEnd"/>
      <w:r w:rsidR="00531C8A" w:rsidRPr="00495875">
        <w:rPr>
          <w:rFonts w:ascii="Tahoma" w:hAnsi="Tahoma" w:cs="Tahoma"/>
          <w:lang w:val="en-ZA"/>
        </w:rPr>
        <w:t xml:space="preserve"> met all its contractual agreements with customers. </w:t>
      </w:r>
    </w:p>
    <w:p w14:paraId="0F1E2C27" w14:textId="13907C8F" w:rsidR="00B57546" w:rsidRPr="00495875" w:rsidRDefault="00B57546" w:rsidP="00495875">
      <w:pPr>
        <w:spacing w:after="0" w:line="360" w:lineRule="auto"/>
        <w:jc w:val="both"/>
        <w:rPr>
          <w:rFonts w:ascii="Tahoma" w:hAnsi="Tahoma" w:cs="Tahoma"/>
          <w:lang w:val="en-ZA"/>
        </w:rPr>
      </w:pPr>
    </w:p>
    <w:p w14:paraId="2402B151" w14:textId="3A2CC1C3" w:rsidR="00B57546" w:rsidRPr="00495875" w:rsidRDefault="00B57546" w:rsidP="00495875">
      <w:pPr>
        <w:spacing w:after="0" w:line="360" w:lineRule="auto"/>
        <w:jc w:val="both"/>
        <w:rPr>
          <w:rFonts w:ascii="Tahoma" w:hAnsi="Tahoma" w:cs="Tahoma"/>
          <w:lang w:val="en-ZA"/>
        </w:rPr>
      </w:pPr>
      <w:r w:rsidRPr="00495875">
        <w:rPr>
          <w:rFonts w:ascii="Tahoma" w:hAnsi="Tahoma" w:cs="Tahoma"/>
          <w:lang w:val="en-ZA"/>
        </w:rPr>
        <w:t>In fact, previously – DCT Pier 2 made use of a straddle carrier to receive empty containers, and these</w:t>
      </w:r>
      <w:r w:rsidR="00531C8A" w:rsidRPr="00495875">
        <w:rPr>
          <w:rFonts w:ascii="Tahoma" w:hAnsi="Tahoma" w:cs="Tahoma"/>
          <w:lang w:val="en-ZA"/>
        </w:rPr>
        <w:t xml:space="preserve"> containers</w:t>
      </w:r>
      <w:r w:rsidRPr="00495875">
        <w:rPr>
          <w:rFonts w:ascii="Tahoma" w:hAnsi="Tahoma" w:cs="Tahoma"/>
          <w:lang w:val="en-ZA"/>
        </w:rPr>
        <w:t xml:space="preserve"> could only be stacked two-high. With more space freed up, the terminal was then able to use empty container handlers which can stack </w:t>
      </w:r>
      <w:r w:rsidR="00531C8A" w:rsidRPr="00495875">
        <w:rPr>
          <w:rFonts w:ascii="Tahoma" w:hAnsi="Tahoma" w:cs="Tahoma"/>
          <w:lang w:val="en-ZA"/>
        </w:rPr>
        <w:t xml:space="preserve">containers </w:t>
      </w:r>
      <w:r w:rsidRPr="00495875">
        <w:rPr>
          <w:rFonts w:ascii="Tahoma" w:hAnsi="Tahoma" w:cs="Tahoma"/>
          <w:lang w:val="en-ZA"/>
        </w:rPr>
        <w:t>six-high</w:t>
      </w:r>
      <w:r w:rsidR="00531C8A" w:rsidRPr="00495875">
        <w:rPr>
          <w:rFonts w:ascii="Tahoma" w:hAnsi="Tahoma" w:cs="Tahoma"/>
          <w:lang w:val="en-ZA"/>
        </w:rPr>
        <w:t>. N</w:t>
      </w:r>
      <w:r w:rsidRPr="00495875">
        <w:rPr>
          <w:rFonts w:ascii="Tahoma" w:hAnsi="Tahoma" w:cs="Tahoma"/>
          <w:lang w:val="en-ZA"/>
        </w:rPr>
        <w:t>ow with the injection of haulers</w:t>
      </w:r>
      <w:r w:rsidR="00531C8A" w:rsidRPr="00495875">
        <w:rPr>
          <w:rFonts w:ascii="Tahoma" w:hAnsi="Tahoma" w:cs="Tahoma"/>
          <w:lang w:val="en-ZA"/>
        </w:rPr>
        <w:t>,</w:t>
      </w:r>
      <w:r w:rsidRPr="00495875">
        <w:rPr>
          <w:rFonts w:ascii="Tahoma" w:hAnsi="Tahoma" w:cs="Tahoma"/>
          <w:lang w:val="en-ZA"/>
        </w:rPr>
        <w:t xml:space="preserve"> access to the vessel is direct. “We have not only created additional capacity, </w:t>
      </w:r>
      <w:proofErr w:type="gramStart"/>
      <w:r w:rsidRPr="00495875">
        <w:rPr>
          <w:rFonts w:ascii="Tahoma" w:hAnsi="Tahoma" w:cs="Tahoma"/>
          <w:lang w:val="en-ZA"/>
        </w:rPr>
        <w:t>we have</w:t>
      </w:r>
      <w:proofErr w:type="gramEnd"/>
      <w:r w:rsidRPr="00495875">
        <w:rPr>
          <w:rFonts w:ascii="Tahoma" w:hAnsi="Tahoma" w:cs="Tahoma"/>
          <w:lang w:val="en-ZA"/>
        </w:rPr>
        <w:t xml:space="preserve"> maximised the very capacity that we have created” said Peters. He added that the innovative thinking that was coming from the team was yielding results that would set the terminal up well in the short to long-term</w:t>
      </w:r>
      <w:r w:rsidR="00531C8A" w:rsidRPr="00495875">
        <w:rPr>
          <w:rFonts w:ascii="Tahoma" w:hAnsi="Tahoma" w:cs="Tahoma"/>
          <w:lang w:val="en-ZA"/>
        </w:rPr>
        <w:t xml:space="preserve"> operationally. </w:t>
      </w:r>
    </w:p>
    <w:p w14:paraId="77AE84F6" w14:textId="037F26D2" w:rsidR="00B57546" w:rsidRPr="00495875" w:rsidRDefault="00B57546" w:rsidP="00495875">
      <w:pPr>
        <w:spacing w:after="0" w:line="360" w:lineRule="auto"/>
        <w:jc w:val="both"/>
        <w:rPr>
          <w:rFonts w:ascii="Tahoma" w:hAnsi="Tahoma" w:cs="Tahoma"/>
          <w:lang w:val="en-ZA"/>
        </w:rPr>
      </w:pPr>
    </w:p>
    <w:p w14:paraId="4000E5D6" w14:textId="5D012B6E" w:rsidR="00B57546" w:rsidRPr="00495875" w:rsidRDefault="00B57546" w:rsidP="00495875">
      <w:pPr>
        <w:spacing w:after="0" w:line="360" w:lineRule="auto"/>
        <w:jc w:val="both"/>
        <w:rPr>
          <w:rFonts w:ascii="Tahoma" w:hAnsi="Tahoma" w:cs="Tahoma"/>
          <w:b/>
          <w:bCs/>
          <w:lang w:val="en-ZA"/>
        </w:rPr>
      </w:pPr>
      <w:r w:rsidRPr="00495875">
        <w:rPr>
          <w:rFonts w:ascii="Tahoma" w:hAnsi="Tahoma" w:cs="Tahoma"/>
          <w:b/>
          <w:bCs/>
          <w:lang w:val="en-ZA"/>
        </w:rPr>
        <w:t>ENDS</w:t>
      </w:r>
    </w:p>
    <w:p w14:paraId="290729C1" w14:textId="16593763" w:rsidR="00B57546" w:rsidRPr="00495875" w:rsidRDefault="00B57546" w:rsidP="00495875">
      <w:pPr>
        <w:spacing w:after="0" w:line="360" w:lineRule="auto"/>
        <w:jc w:val="both"/>
        <w:rPr>
          <w:rFonts w:ascii="Tahoma" w:hAnsi="Tahoma" w:cs="Tahoma"/>
          <w:lang w:val="en-ZA"/>
        </w:rPr>
      </w:pPr>
      <w:r w:rsidRPr="00495875">
        <w:rPr>
          <w:rFonts w:ascii="Tahoma" w:hAnsi="Tahoma" w:cs="Tahoma"/>
          <w:lang w:val="en-ZA"/>
        </w:rPr>
        <w:t xml:space="preserve">  </w:t>
      </w:r>
    </w:p>
    <w:p w14:paraId="3B631C5A" w14:textId="481FD32D" w:rsidR="00630932" w:rsidRPr="00495875" w:rsidRDefault="00495875" w:rsidP="00495875">
      <w:pPr>
        <w:spacing w:after="0" w:line="360" w:lineRule="auto"/>
        <w:jc w:val="both"/>
        <w:rPr>
          <w:rFonts w:ascii="Tahoma" w:hAnsi="Tahoma" w:cs="Tahoma"/>
          <w:b/>
          <w:bCs/>
          <w:lang w:val="en-ZA"/>
        </w:rPr>
      </w:pPr>
      <w:r w:rsidRPr="00495875">
        <w:rPr>
          <w:rFonts w:ascii="Tahoma" w:hAnsi="Tahoma" w:cs="Tahoma"/>
          <w:b/>
          <w:bCs/>
          <w:lang w:val="en-ZA"/>
        </w:rPr>
        <w:t>Notes to the editor</w:t>
      </w:r>
      <w:r w:rsidR="00DC4C68" w:rsidRPr="00495875">
        <w:rPr>
          <w:rFonts w:ascii="Tahoma" w:hAnsi="Tahoma" w:cs="Tahoma"/>
          <w:b/>
          <w:bCs/>
          <w:lang w:val="en-ZA"/>
        </w:rPr>
        <w:t xml:space="preserve">  </w:t>
      </w:r>
    </w:p>
    <w:p w14:paraId="07F533F4" w14:textId="64D6B982" w:rsidR="00495875" w:rsidRPr="00495875" w:rsidRDefault="00495875" w:rsidP="00495875">
      <w:pPr>
        <w:spacing w:after="0" w:line="360" w:lineRule="auto"/>
        <w:jc w:val="both"/>
        <w:rPr>
          <w:rFonts w:ascii="Tahoma" w:hAnsi="Tahoma" w:cs="Tahoma"/>
          <w:b/>
          <w:bCs/>
          <w:lang w:val="en-ZA"/>
        </w:rPr>
      </w:pPr>
    </w:p>
    <w:p w14:paraId="50427F29" w14:textId="4EF9593B" w:rsidR="00495875" w:rsidRPr="00495875" w:rsidRDefault="00495875" w:rsidP="00495875">
      <w:pPr>
        <w:spacing w:after="0" w:line="360" w:lineRule="auto"/>
        <w:jc w:val="both"/>
        <w:rPr>
          <w:rStyle w:val="Hyperlink"/>
          <w:rFonts w:ascii="Tahoma" w:hAnsi="Tahoma" w:cs="Tahoma"/>
        </w:rPr>
      </w:pPr>
      <w:r w:rsidRPr="00495875">
        <w:rPr>
          <w:rFonts w:ascii="Tahoma" w:hAnsi="Tahoma" w:cs="Tahoma"/>
        </w:rPr>
        <w:lastRenderedPageBreak/>
        <w:t xml:space="preserve">The Durban Container Terminal Pier 2 </w:t>
      </w:r>
      <w:r w:rsidRPr="00495875">
        <w:rPr>
          <w:rFonts w:ascii="Tahoma" w:hAnsi="Tahoma" w:cs="Tahoma"/>
          <w:color w:val="000000" w:themeColor="text1"/>
        </w:rPr>
        <w:t xml:space="preserve">forms part of a network of 19 Transnet Port Terminals (TPT). TPT is South Africa’s leading terminal operator responsible for loading and offloading cargo aboard vessels calling the seven South African ports. Boasting a staff compliment of over 9000 across 16 sea-cargo terminals and 3 inland terminals, TPT’s operations target four major market sectors namely: automotive, containers, </w:t>
      </w:r>
      <w:proofErr w:type="gramStart"/>
      <w:r w:rsidRPr="00495875">
        <w:rPr>
          <w:rFonts w:ascii="Tahoma" w:hAnsi="Tahoma" w:cs="Tahoma"/>
          <w:color w:val="000000" w:themeColor="text1"/>
        </w:rPr>
        <w:t>bulk</w:t>
      </w:r>
      <w:proofErr w:type="gramEnd"/>
      <w:r w:rsidRPr="00495875">
        <w:rPr>
          <w:rFonts w:ascii="Tahoma" w:hAnsi="Tahoma" w:cs="Tahoma"/>
          <w:color w:val="000000" w:themeColor="text1"/>
        </w:rPr>
        <w:t xml:space="preserve"> and break bulk. Current plans are focused on geographic expansion, service innovation and diversification aided by competitive approaches hinted by the fourth industrial revolution. For information, visit </w:t>
      </w:r>
      <w:hyperlink r:id="rId6" w:history="1">
        <w:r w:rsidRPr="00495875">
          <w:rPr>
            <w:rStyle w:val="Hyperlink"/>
            <w:rFonts w:ascii="Tahoma" w:hAnsi="Tahoma" w:cs="Tahoma"/>
          </w:rPr>
          <w:t>www.transnetportterminals.net</w:t>
        </w:r>
      </w:hyperlink>
    </w:p>
    <w:p w14:paraId="22151CA4" w14:textId="77777777" w:rsidR="00495875" w:rsidRPr="00495875" w:rsidRDefault="00495875" w:rsidP="00495875">
      <w:pPr>
        <w:spacing w:after="0" w:line="360" w:lineRule="auto"/>
        <w:jc w:val="both"/>
        <w:rPr>
          <w:rStyle w:val="Hyperlink"/>
          <w:rFonts w:ascii="Tahoma" w:hAnsi="Tahoma" w:cs="Tahoma"/>
        </w:rPr>
      </w:pPr>
    </w:p>
    <w:p w14:paraId="3EE3B4EB" w14:textId="4EE1181B" w:rsidR="00495875" w:rsidRPr="00495875" w:rsidRDefault="00495875" w:rsidP="00495875">
      <w:pPr>
        <w:spacing w:after="0" w:line="360" w:lineRule="auto"/>
        <w:jc w:val="both"/>
        <w:rPr>
          <w:rStyle w:val="Hyperlink"/>
          <w:rFonts w:ascii="Tahoma" w:hAnsi="Tahoma" w:cs="Tahoma"/>
          <w:b/>
          <w:color w:val="auto"/>
          <w:u w:val="none"/>
        </w:rPr>
      </w:pPr>
      <w:r w:rsidRPr="00495875">
        <w:rPr>
          <w:rStyle w:val="Hyperlink"/>
          <w:rFonts w:ascii="Tahoma" w:hAnsi="Tahoma" w:cs="Tahoma"/>
          <w:b/>
          <w:color w:val="auto"/>
          <w:u w:val="none"/>
        </w:rPr>
        <w:t>Issued on Behalf of the Durban Terminals by:</w:t>
      </w:r>
    </w:p>
    <w:p w14:paraId="40A0767C" w14:textId="77777777" w:rsidR="00495875" w:rsidRPr="00495875" w:rsidRDefault="00495875" w:rsidP="00495875">
      <w:pPr>
        <w:spacing w:after="0" w:line="360" w:lineRule="auto"/>
        <w:jc w:val="both"/>
        <w:rPr>
          <w:rStyle w:val="Hyperlink"/>
          <w:rFonts w:ascii="Tahoma" w:hAnsi="Tahoma" w:cs="Tahoma"/>
        </w:rPr>
      </w:pPr>
    </w:p>
    <w:p w14:paraId="66EE4817" w14:textId="77777777" w:rsidR="00495875" w:rsidRPr="00495875" w:rsidRDefault="00495875" w:rsidP="00495875">
      <w:pPr>
        <w:spacing w:after="0" w:line="360" w:lineRule="auto"/>
        <w:jc w:val="both"/>
        <w:rPr>
          <w:rFonts w:ascii="Tahoma" w:hAnsi="Tahoma" w:cs="Tahoma"/>
          <w:bCs/>
        </w:rPr>
      </w:pPr>
      <w:r w:rsidRPr="00495875">
        <w:rPr>
          <w:rFonts w:ascii="Tahoma" w:hAnsi="Tahoma" w:cs="Tahoma"/>
          <w:bCs/>
        </w:rPr>
        <w:t>Name: Mbali Mathenjwa</w:t>
      </w:r>
    </w:p>
    <w:p w14:paraId="5E507A69" w14:textId="77777777" w:rsidR="00495875" w:rsidRPr="00495875" w:rsidRDefault="00495875" w:rsidP="00495875">
      <w:pPr>
        <w:spacing w:after="0" w:line="360" w:lineRule="auto"/>
        <w:jc w:val="both"/>
        <w:rPr>
          <w:rFonts w:ascii="Tahoma" w:hAnsi="Tahoma" w:cs="Tahoma"/>
          <w:bCs/>
        </w:rPr>
      </w:pPr>
      <w:r w:rsidRPr="00495875">
        <w:rPr>
          <w:rFonts w:ascii="Tahoma" w:hAnsi="Tahoma" w:cs="Tahoma"/>
          <w:bCs/>
        </w:rPr>
        <w:t>Title: Executive Manager: TPT Corporate Affairs</w:t>
      </w:r>
    </w:p>
    <w:p w14:paraId="5075091A" w14:textId="77777777" w:rsidR="00495875" w:rsidRPr="00495875" w:rsidRDefault="00495875" w:rsidP="00495875">
      <w:pPr>
        <w:spacing w:after="0" w:line="360" w:lineRule="auto"/>
        <w:jc w:val="both"/>
        <w:rPr>
          <w:rFonts w:ascii="Tahoma" w:hAnsi="Tahoma" w:cs="Tahoma"/>
          <w:bCs/>
        </w:rPr>
      </w:pPr>
      <w:r w:rsidRPr="00495875">
        <w:rPr>
          <w:rFonts w:ascii="Tahoma" w:hAnsi="Tahoma" w:cs="Tahoma"/>
          <w:bCs/>
        </w:rPr>
        <w:t xml:space="preserve">Email: </w:t>
      </w:r>
      <w:hyperlink r:id="rId7" w:history="1">
        <w:r w:rsidRPr="00495875">
          <w:rPr>
            <w:rStyle w:val="Hyperlink"/>
            <w:rFonts w:ascii="Tahoma" w:hAnsi="Tahoma" w:cs="Tahoma"/>
            <w:bCs/>
          </w:rPr>
          <w:t>Mbali.Mathenjwa@transnet.net</w:t>
        </w:r>
      </w:hyperlink>
      <w:r w:rsidRPr="00495875">
        <w:rPr>
          <w:rFonts w:ascii="Tahoma" w:hAnsi="Tahoma" w:cs="Tahoma"/>
          <w:bCs/>
        </w:rPr>
        <w:t xml:space="preserve"> </w:t>
      </w:r>
    </w:p>
    <w:p w14:paraId="34EB070F" w14:textId="77777777" w:rsidR="00495875" w:rsidRPr="00495875" w:rsidRDefault="00495875" w:rsidP="00495875">
      <w:pPr>
        <w:spacing w:after="0" w:line="360" w:lineRule="auto"/>
        <w:jc w:val="both"/>
        <w:rPr>
          <w:rFonts w:ascii="Tahoma" w:hAnsi="Tahoma" w:cs="Tahoma"/>
          <w:bCs/>
        </w:rPr>
      </w:pPr>
      <w:r w:rsidRPr="00495875">
        <w:rPr>
          <w:rFonts w:ascii="Tahoma" w:hAnsi="Tahoma" w:cs="Tahoma"/>
          <w:bCs/>
        </w:rPr>
        <w:t>Number: 0832792651</w:t>
      </w:r>
    </w:p>
    <w:p w14:paraId="1C978DF7" w14:textId="77777777" w:rsidR="00495875" w:rsidRPr="00495875" w:rsidRDefault="00495875" w:rsidP="00495875">
      <w:pPr>
        <w:spacing w:after="0" w:line="360" w:lineRule="auto"/>
        <w:jc w:val="both"/>
        <w:rPr>
          <w:rFonts w:ascii="Tahoma" w:hAnsi="Tahoma" w:cs="Tahoma"/>
          <w:b/>
          <w:bCs/>
          <w:lang w:val="en-ZA"/>
        </w:rPr>
      </w:pPr>
    </w:p>
    <w:p w14:paraId="4AD0F03A" w14:textId="77777777" w:rsidR="00D856A2" w:rsidRPr="00495875" w:rsidRDefault="00D856A2" w:rsidP="00495875">
      <w:pPr>
        <w:spacing w:after="0" w:line="360" w:lineRule="auto"/>
        <w:jc w:val="both"/>
        <w:rPr>
          <w:rFonts w:ascii="Tahoma" w:hAnsi="Tahoma" w:cs="Tahoma"/>
          <w:lang w:val="en-ZA"/>
        </w:rPr>
      </w:pPr>
    </w:p>
    <w:p w14:paraId="0CF95330" w14:textId="77777777" w:rsidR="00630932" w:rsidRPr="00495875" w:rsidRDefault="00630932" w:rsidP="00495875">
      <w:pPr>
        <w:spacing w:after="0" w:line="360" w:lineRule="auto"/>
        <w:jc w:val="both"/>
        <w:rPr>
          <w:rFonts w:ascii="Tahoma" w:hAnsi="Tahoma" w:cs="Tahoma"/>
          <w:lang w:val="en-ZA"/>
        </w:rPr>
      </w:pPr>
    </w:p>
    <w:sectPr w:rsidR="00630932" w:rsidRPr="004958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5ABE" w14:textId="77777777" w:rsidR="00490B4E" w:rsidRDefault="00490B4E" w:rsidP="00D856A2">
      <w:pPr>
        <w:spacing w:after="0" w:line="240" w:lineRule="auto"/>
      </w:pPr>
      <w:r>
        <w:separator/>
      </w:r>
    </w:p>
  </w:endnote>
  <w:endnote w:type="continuationSeparator" w:id="0">
    <w:p w14:paraId="537C54A5" w14:textId="77777777" w:rsidR="00490B4E" w:rsidRDefault="00490B4E" w:rsidP="00D85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1ADF" w14:textId="77777777" w:rsidR="00490B4E" w:rsidRDefault="00490B4E" w:rsidP="00D856A2">
      <w:pPr>
        <w:spacing w:after="0" w:line="240" w:lineRule="auto"/>
      </w:pPr>
      <w:r>
        <w:separator/>
      </w:r>
    </w:p>
  </w:footnote>
  <w:footnote w:type="continuationSeparator" w:id="0">
    <w:p w14:paraId="707B8727" w14:textId="77777777" w:rsidR="00490B4E" w:rsidRDefault="00490B4E" w:rsidP="00D85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9C7C" w14:textId="6A8E7BB1" w:rsidR="00D856A2" w:rsidRDefault="00D856A2">
    <w:pPr>
      <w:pStyle w:val="Header"/>
    </w:pPr>
    <w:r>
      <w:tab/>
    </w:r>
    <w:r>
      <w:tab/>
    </w:r>
    <w:r>
      <w:rPr>
        <w:noProof/>
      </w:rPr>
      <w:drawing>
        <wp:inline distT="0" distB="0" distL="0" distR="0" wp14:anchorId="689C2414" wp14:editId="11BB515A">
          <wp:extent cx="1980283" cy="952482"/>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9530" cy="956930"/>
                  </a:xfrm>
                  <a:prstGeom prst="rect">
                    <a:avLst/>
                  </a:prstGeom>
                </pic:spPr>
              </pic:pic>
            </a:graphicData>
          </a:graphic>
        </wp:inline>
      </w:drawing>
    </w:r>
  </w:p>
  <w:p w14:paraId="772C2B62" w14:textId="77777777" w:rsidR="00D856A2" w:rsidRDefault="00D856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32"/>
    <w:rsid w:val="0022664F"/>
    <w:rsid w:val="00490B4E"/>
    <w:rsid w:val="00495875"/>
    <w:rsid w:val="00531C8A"/>
    <w:rsid w:val="00630932"/>
    <w:rsid w:val="00917B66"/>
    <w:rsid w:val="009F0F57"/>
    <w:rsid w:val="00B57546"/>
    <w:rsid w:val="00BE6773"/>
    <w:rsid w:val="00C84E06"/>
    <w:rsid w:val="00CF3461"/>
    <w:rsid w:val="00D856A2"/>
    <w:rsid w:val="00DC4C68"/>
    <w:rsid w:val="00EA5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1B996"/>
  <w15:chartTrackingRefBased/>
  <w15:docId w15:val="{6DC2A737-1C88-4D04-AC0F-99EDCF7C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6A2"/>
  </w:style>
  <w:style w:type="paragraph" w:styleId="Footer">
    <w:name w:val="footer"/>
    <w:basedOn w:val="Normal"/>
    <w:link w:val="FooterChar"/>
    <w:uiPriority w:val="99"/>
    <w:unhideWhenUsed/>
    <w:rsid w:val="00D8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6A2"/>
  </w:style>
  <w:style w:type="character" w:styleId="Hyperlink">
    <w:name w:val="Hyperlink"/>
    <w:basedOn w:val="DefaultParagraphFont"/>
    <w:uiPriority w:val="99"/>
    <w:semiHidden/>
    <w:unhideWhenUsed/>
    <w:rsid w:val="0049587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Mbali.Mathenjwa@transne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ansnetportterminals.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416</Words>
  <Characters>2373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Transnet TNPA</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Sinenhlanhla Makhanya   Transnet Port Terminals   Durban</dc:creator>
  <cp:keywords/>
  <dc:description/>
  <cp:lastModifiedBy>Sinenhlanhla Makhanya   Transnet Port Terminals   Durban</cp:lastModifiedBy>
  <cp:revision>2</cp:revision>
  <dcterms:created xsi:type="dcterms:W3CDTF">2023-06-29T11:03:00Z</dcterms:created>
  <dcterms:modified xsi:type="dcterms:W3CDTF">2023-06-29T11:03:00Z</dcterms:modified>
</cp:coreProperties>
</file>