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B2521" w14:textId="265F2E58" w:rsidR="0056302A" w:rsidRPr="00A36C05" w:rsidRDefault="00A36C05" w:rsidP="00E63D56">
      <w:pPr>
        <w:tabs>
          <w:tab w:val="left" w:pos="4552"/>
        </w:tabs>
        <w:jc w:val="center"/>
        <w:rPr>
          <w:rFonts w:ascii="Arial" w:hAnsi="Arial" w:cs="Arial"/>
          <w:b/>
          <w:bCs/>
          <w:color w:val="000000"/>
          <w:sz w:val="32"/>
          <w:szCs w:val="32"/>
          <w:lang w:eastAsia="en-GB"/>
        </w:rPr>
      </w:pPr>
      <w:r w:rsidRPr="00A36C05">
        <w:rPr>
          <w:rFonts w:ascii="Arial" w:hAnsi="Arial" w:cs="Arial"/>
          <w:b/>
          <w:bCs/>
          <w:color w:val="000000"/>
          <w:sz w:val="32"/>
          <w:szCs w:val="32"/>
          <w:lang w:eastAsia="en-GB"/>
        </w:rPr>
        <w:t>Teltronic fosters the digital transformation of rail transport through the MoySEST project</w:t>
      </w:r>
    </w:p>
    <w:p w14:paraId="4297BEF0" w14:textId="77777777" w:rsidR="00684EC3" w:rsidRPr="00A36C05" w:rsidRDefault="00684EC3" w:rsidP="00E63D56">
      <w:pPr>
        <w:tabs>
          <w:tab w:val="left" w:pos="4552"/>
        </w:tabs>
        <w:jc w:val="center"/>
        <w:rPr>
          <w:rFonts w:ascii="Arial" w:hAnsi="Arial" w:cs="Arial"/>
          <w:bCs/>
          <w:color w:val="000000"/>
          <w:sz w:val="22"/>
          <w:szCs w:val="22"/>
          <w:lang w:eastAsia="en-GB"/>
        </w:rPr>
      </w:pPr>
    </w:p>
    <w:p w14:paraId="74BCB7B2" w14:textId="77777777" w:rsidR="00A36C05" w:rsidRDefault="00A36C05" w:rsidP="00332075">
      <w:pPr>
        <w:pStyle w:val="Prrafodelista"/>
        <w:numPr>
          <w:ilvl w:val="0"/>
          <w:numId w:val="1"/>
        </w:numPr>
        <w:tabs>
          <w:tab w:val="left" w:pos="4552"/>
        </w:tabs>
        <w:jc w:val="both"/>
        <w:rPr>
          <w:rFonts w:ascii="Arial" w:hAnsi="Arial" w:cs="Arial"/>
          <w:color w:val="212121"/>
          <w:shd w:val="clear" w:color="auto" w:fill="FFFFFF"/>
        </w:rPr>
      </w:pPr>
      <w:r w:rsidRPr="00A36C05">
        <w:rPr>
          <w:rFonts w:ascii="Arial" w:hAnsi="Arial" w:cs="Arial"/>
          <w:color w:val="212121"/>
          <w:shd w:val="clear" w:color="auto" w:fill="FFFFFF"/>
        </w:rPr>
        <w:t>The main objective is to promote the development of train-to-ground critical communication applications through next-generation technologies, such as 5G and FRMCS, in line with the regulatory framework for cybersecurity for 5G networks planned in Spain</w:t>
      </w:r>
    </w:p>
    <w:p w14:paraId="7FFAEA7B" w14:textId="38356DA9" w:rsidR="00A36C05" w:rsidRPr="00A36C05" w:rsidRDefault="00A36C05" w:rsidP="00332075">
      <w:pPr>
        <w:pStyle w:val="Prrafodelista"/>
        <w:numPr>
          <w:ilvl w:val="0"/>
          <w:numId w:val="1"/>
        </w:numPr>
        <w:tabs>
          <w:tab w:val="left" w:pos="4552"/>
        </w:tabs>
        <w:jc w:val="both"/>
        <w:rPr>
          <w:rFonts w:ascii="Arial" w:hAnsi="Arial" w:cs="Arial"/>
          <w:color w:val="212121"/>
          <w:shd w:val="clear" w:color="auto" w:fill="FFFFFF"/>
        </w:rPr>
      </w:pPr>
      <w:r w:rsidRPr="00A36C05">
        <w:rPr>
          <w:rFonts w:ascii="Arial" w:hAnsi="Arial" w:cs="Arial"/>
          <w:color w:val="212121"/>
          <w:shd w:val="clear" w:color="auto" w:fill="FFFFFF"/>
        </w:rPr>
        <w:t>The initiative, presented under a consortium model with the participation of Kenmei Technologies, Nemergent Solutions and S2 Grupo, has been selected in the 2022 call of the UNICO Sectorial 5G aid programme and has an execution budget of 7.2 million euros.</w:t>
      </w:r>
    </w:p>
    <w:p w14:paraId="1B218F1B" w14:textId="43EEA30B" w:rsidR="002E09BF" w:rsidRPr="00A36C05" w:rsidRDefault="002E09BF" w:rsidP="002E09BF">
      <w:pPr>
        <w:tabs>
          <w:tab w:val="left" w:pos="4552"/>
        </w:tabs>
        <w:jc w:val="both"/>
        <w:rPr>
          <w:rFonts w:ascii="Arial" w:hAnsi="Arial" w:cs="Arial"/>
          <w:color w:val="212121"/>
          <w:sz w:val="22"/>
          <w:szCs w:val="22"/>
          <w:shd w:val="clear" w:color="auto" w:fill="FFFFFF"/>
        </w:rPr>
      </w:pPr>
    </w:p>
    <w:p w14:paraId="34F1B99C" w14:textId="77777777" w:rsidR="002E09BF" w:rsidRPr="00A36C05" w:rsidRDefault="002E09BF" w:rsidP="002E09BF">
      <w:pPr>
        <w:tabs>
          <w:tab w:val="left" w:pos="4552"/>
        </w:tabs>
        <w:jc w:val="both"/>
        <w:rPr>
          <w:rFonts w:ascii="Arial" w:hAnsi="Arial" w:cs="Arial"/>
          <w:color w:val="212121"/>
          <w:sz w:val="22"/>
          <w:szCs w:val="22"/>
          <w:shd w:val="clear" w:color="auto" w:fill="FFFFFF"/>
        </w:rPr>
      </w:pPr>
    </w:p>
    <w:p w14:paraId="512C1197" w14:textId="2505B2F6" w:rsidR="00DB4242" w:rsidRPr="008B478D" w:rsidRDefault="006E1A3E" w:rsidP="00DB4242">
      <w:pPr>
        <w:tabs>
          <w:tab w:val="left" w:pos="4552"/>
        </w:tabs>
        <w:jc w:val="both"/>
        <w:rPr>
          <w:rFonts w:ascii="Arial" w:hAnsi="Arial" w:cs="Arial"/>
          <w:bCs/>
          <w:color w:val="000000"/>
          <w:sz w:val="22"/>
          <w:szCs w:val="22"/>
          <w:lang w:eastAsia="en-GB"/>
        </w:rPr>
      </w:pPr>
      <w:r w:rsidRPr="008B478D">
        <w:rPr>
          <w:rFonts w:ascii="Arial" w:hAnsi="Arial" w:cs="Arial"/>
          <w:bCs/>
          <w:color w:val="000000"/>
          <w:sz w:val="22"/>
          <w:szCs w:val="22"/>
          <w:lang w:eastAsia="en-GB"/>
        </w:rPr>
        <w:t>Zaragoza</w:t>
      </w:r>
      <w:r w:rsidR="00DB4242" w:rsidRPr="008B478D">
        <w:rPr>
          <w:rFonts w:ascii="Arial" w:hAnsi="Arial" w:cs="Arial"/>
          <w:bCs/>
          <w:color w:val="000000"/>
          <w:sz w:val="22"/>
          <w:szCs w:val="22"/>
          <w:lang w:eastAsia="en-GB"/>
        </w:rPr>
        <w:t>,</w:t>
      </w:r>
      <w:r w:rsidR="00273240" w:rsidRPr="008B478D">
        <w:rPr>
          <w:rFonts w:ascii="Arial" w:hAnsi="Arial" w:cs="Arial"/>
          <w:bCs/>
          <w:color w:val="000000"/>
          <w:sz w:val="22"/>
          <w:szCs w:val="22"/>
          <w:lang w:eastAsia="en-GB"/>
        </w:rPr>
        <w:t xml:space="preserve"> </w:t>
      </w:r>
      <w:r w:rsidR="00A36C05" w:rsidRPr="008B478D">
        <w:rPr>
          <w:rFonts w:ascii="Arial" w:hAnsi="Arial" w:cs="Arial"/>
          <w:bCs/>
          <w:color w:val="000000"/>
          <w:sz w:val="22"/>
          <w:szCs w:val="22"/>
          <w:lang w:eastAsia="en-GB"/>
        </w:rPr>
        <w:t>May</w:t>
      </w:r>
      <w:r w:rsidR="008F7C40">
        <w:rPr>
          <w:rFonts w:ascii="Arial" w:hAnsi="Arial" w:cs="Arial"/>
          <w:bCs/>
          <w:color w:val="000000"/>
          <w:sz w:val="22"/>
          <w:szCs w:val="22"/>
          <w:lang w:eastAsia="en-GB"/>
        </w:rPr>
        <w:t xml:space="preserve"> 18</w:t>
      </w:r>
      <w:r w:rsidR="008F7C40" w:rsidRPr="008F7C40">
        <w:rPr>
          <w:rFonts w:ascii="Arial" w:hAnsi="Arial" w:cs="Arial"/>
          <w:bCs/>
          <w:color w:val="000000"/>
          <w:sz w:val="22"/>
          <w:szCs w:val="22"/>
          <w:vertAlign w:val="superscript"/>
          <w:lang w:eastAsia="en-GB"/>
        </w:rPr>
        <w:t>th</w:t>
      </w:r>
      <w:r w:rsidR="008F7C40">
        <w:rPr>
          <w:rFonts w:ascii="Arial" w:hAnsi="Arial" w:cs="Arial"/>
          <w:bCs/>
          <w:color w:val="000000"/>
          <w:sz w:val="22"/>
          <w:szCs w:val="22"/>
          <w:lang w:eastAsia="en-GB"/>
        </w:rPr>
        <w:t xml:space="preserve"> </w:t>
      </w:r>
      <w:r w:rsidR="00DB4242" w:rsidRPr="008B478D">
        <w:rPr>
          <w:rFonts w:ascii="Arial" w:hAnsi="Arial" w:cs="Arial"/>
          <w:bCs/>
          <w:color w:val="000000"/>
          <w:sz w:val="22"/>
          <w:szCs w:val="22"/>
          <w:lang w:eastAsia="en-GB"/>
        </w:rPr>
        <w:t>20</w:t>
      </w:r>
      <w:r w:rsidR="00344EEC" w:rsidRPr="008B478D">
        <w:rPr>
          <w:rFonts w:ascii="Arial" w:hAnsi="Arial" w:cs="Arial"/>
          <w:bCs/>
          <w:color w:val="000000"/>
          <w:sz w:val="22"/>
          <w:szCs w:val="22"/>
          <w:lang w:eastAsia="en-GB"/>
        </w:rPr>
        <w:t>2</w:t>
      </w:r>
      <w:r w:rsidR="00751F38" w:rsidRPr="008B478D">
        <w:rPr>
          <w:rFonts w:ascii="Arial" w:hAnsi="Arial" w:cs="Arial"/>
          <w:bCs/>
          <w:color w:val="000000"/>
          <w:sz w:val="22"/>
          <w:szCs w:val="22"/>
          <w:lang w:eastAsia="en-GB"/>
        </w:rPr>
        <w:t>3</w:t>
      </w:r>
    </w:p>
    <w:p w14:paraId="7DDCC23C" w14:textId="77777777" w:rsidR="00B41C1A" w:rsidRPr="008B478D" w:rsidRDefault="00B41C1A" w:rsidP="00DB4242">
      <w:pPr>
        <w:tabs>
          <w:tab w:val="left" w:pos="4552"/>
        </w:tabs>
        <w:jc w:val="both"/>
        <w:rPr>
          <w:rFonts w:ascii="Arial" w:hAnsi="Arial" w:cs="Arial"/>
          <w:bCs/>
          <w:color w:val="000000"/>
          <w:sz w:val="22"/>
          <w:szCs w:val="22"/>
          <w:lang w:eastAsia="en-GB"/>
        </w:rPr>
      </w:pPr>
    </w:p>
    <w:p w14:paraId="419B24CF" w14:textId="560CF854" w:rsidR="00A36C05" w:rsidRPr="00A36C05" w:rsidRDefault="00A36C05" w:rsidP="00FE1755">
      <w:pPr>
        <w:tabs>
          <w:tab w:val="left" w:pos="4552"/>
        </w:tabs>
        <w:jc w:val="both"/>
        <w:rPr>
          <w:rFonts w:ascii="Arial" w:hAnsi="Arial" w:cs="Arial"/>
          <w:bCs/>
          <w:color w:val="000000"/>
          <w:sz w:val="22"/>
          <w:szCs w:val="22"/>
          <w:lang w:eastAsia="en-GB"/>
        </w:rPr>
      </w:pPr>
      <w:r w:rsidRPr="00A36C05">
        <w:rPr>
          <w:rFonts w:ascii="Arial" w:hAnsi="Arial" w:cs="Arial"/>
          <w:bCs/>
          <w:color w:val="000000"/>
          <w:sz w:val="22"/>
          <w:szCs w:val="22"/>
          <w:lang w:eastAsia="en-GB"/>
        </w:rPr>
        <w:t xml:space="preserve">Teltronic, in cooperation with Kenmei Technologies, Nemergent Solutions and S2 Grupo, has launched the </w:t>
      </w:r>
      <w:r w:rsidRPr="00D40253">
        <w:rPr>
          <w:rFonts w:ascii="Arial" w:hAnsi="Arial" w:cs="Arial"/>
          <w:b/>
          <w:i/>
          <w:iCs/>
          <w:color w:val="000000"/>
          <w:sz w:val="22"/>
          <w:szCs w:val="22"/>
          <w:lang w:eastAsia="en-GB"/>
        </w:rPr>
        <w:t>MoySEST (Mission Critical Services and Transport Systems) - Innovation in 5G for transport corridors</w:t>
      </w:r>
      <w:r w:rsidRPr="00A36C05">
        <w:rPr>
          <w:rFonts w:ascii="Arial" w:hAnsi="Arial" w:cs="Arial"/>
          <w:bCs/>
          <w:color w:val="000000"/>
          <w:sz w:val="22"/>
          <w:szCs w:val="22"/>
          <w:lang w:eastAsia="en-GB"/>
        </w:rPr>
        <w:t xml:space="preserve"> </w:t>
      </w:r>
      <w:r w:rsidR="00D40253">
        <w:rPr>
          <w:rFonts w:ascii="Arial" w:hAnsi="Arial" w:cs="Arial"/>
          <w:bCs/>
          <w:color w:val="000000"/>
          <w:sz w:val="22"/>
          <w:szCs w:val="22"/>
          <w:lang w:eastAsia="en-GB"/>
        </w:rPr>
        <w:t xml:space="preserve">project </w:t>
      </w:r>
      <w:r w:rsidRPr="00A36C05">
        <w:rPr>
          <w:rFonts w:ascii="Arial" w:hAnsi="Arial" w:cs="Arial"/>
          <w:bCs/>
          <w:color w:val="000000"/>
          <w:sz w:val="22"/>
          <w:szCs w:val="22"/>
          <w:lang w:eastAsia="en-GB"/>
        </w:rPr>
        <w:t>which, through a broadband train</w:t>
      </w:r>
      <w:r w:rsidR="008B478D">
        <w:rPr>
          <w:rFonts w:ascii="Arial" w:hAnsi="Arial" w:cs="Arial"/>
          <w:bCs/>
          <w:color w:val="000000"/>
          <w:sz w:val="22"/>
          <w:szCs w:val="22"/>
          <w:lang w:eastAsia="en-GB"/>
        </w:rPr>
        <w:t>-to-</w:t>
      </w:r>
      <w:r w:rsidRPr="00A36C05">
        <w:rPr>
          <w:rFonts w:ascii="Arial" w:hAnsi="Arial" w:cs="Arial"/>
          <w:bCs/>
          <w:color w:val="000000"/>
          <w:sz w:val="22"/>
          <w:szCs w:val="22"/>
          <w:lang w:eastAsia="en-GB"/>
        </w:rPr>
        <w:t xml:space="preserve">ground critical communication solution </w:t>
      </w:r>
      <w:r w:rsidR="008B478D">
        <w:rPr>
          <w:rFonts w:ascii="Arial" w:hAnsi="Arial" w:cs="Arial"/>
          <w:bCs/>
          <w:color w:val="000000"/>
          <w:sz w:val="22"/>
          <w:szCs w:val="22"/>
          <w:lang w:eastAsia="en-GB"/>
        </w:rPr>
        <w:t xml:space="preserve">based </w:t>
      </w:r>
      <w:r w:rsidRPr="00A36C05">
        <w:rPr>
          <w:rFonts w:ascii="Arial" w:hAnsi="Arial" w:cs="Arial"/>
          <w:bCs/>
          <w:color w:val="000000"/>
          <w:sz w:val="22"/>
          <w:szCs w:val="22"/>
          <w:lang w:eastAsia="en-GB"/>
        </w:rPr>
        <w:t>on 5G technology, aims to boost and accelerate the digital transformation of the railway sector in Spain.</w:t>
      </w:r>
    </w:p>
    <w:p w14:paraId="1316851C" w14:textId="335A3C1F" w:rsidR="00FE1755" w:rsidRPr="00A36C05" w:rsidRDefault="00FE1755" w:rsidP="00FE1755">
      <w:pPr>
        <w:tabs>
          <w:tab w:val="left" w:pos="4552"/>
        </w:tabs>
        <w:jc w:val="both"/>
        <w:rPr>
          <w:rFonts w:ascii="Arial" w:hAnsi="Arial" w:cs="Arial"/>
          <w:bCs/>
          <w:color w:val="000000"/>
          <w:sz w:val="22"/>
          <w:szCs w:val="22"/>
          <w:lang w:eastAsia="en-GB"/>
        </w:rPr>
      </w:pPr>
    </w:p>
    <w:p w14:paraId="663331BC" w14:textId="2417F1FE" w:rsidR="008B478D" w:rsidRPr="008B478D" w:rsidRDefault="008B478D" w:rsidP="00FE1755">
      <w:pPr>
        <w:tabs>
          <w:tab w:val="left" w:pos="4552"/>
        </w:tabs>
        <w:jc w:val="both"/>
        <w:rPr>
          <w:rFonts w:ascii="Arial" w:hAnsi="Arial" w:cs="Arial"/>
          <w:bCs/>
          <w:color w:val="000000"/>
          <w:sz w:val="22"/>
          <w:szCs w:val="22"/>
          <w:lang w:eastAsia="en-GB"/>
        </w:rPr>
      </w:pPr>
      <w:r w:rsidRPr="008B478D">
        <w:rPr>
          <w:rFonts w:ascii="Arial" w:hAnsi="Arial" w:cs="Arial"/>
          <w:bCs/>
          <w:color w:val="000000"/>
          <w:sz w:val="22"/>
          <w:szCs w:val="22"/>
          <w:lang w:eastAsia="en-GB"/>
        </w:rPr>
        <w:t xml:space="preserve">"At a time when the train must undergo a major evolution as a more sustainable transport system, the capacity and efficiency of train-to-ground communications needs to scale to the next level, </w:t>
      </w:r>
      <w:r>
        <w:rPr>
          <w:rFonts w:ascii="Arial" w:hAnsi="Arial" w:cs="Arial"/>
          <w:bCs/>
          <w:color w:val="000000"/>
          <w:sz w:val="22"/>
          <w:szCs w:val="22"/>
          <w:lang w:eastAsia="en-GB"/>
        </w:rPr>
        <w:t xml:space="preserve">in order </w:t>
      </w:r>
      <w:r w:rsidRPr="008B478D">
        <w:rPr>
          <w:rFonts w:ascii="Arial" w:hAnsi="Arial" w:cs="Arial"/>
          <w:bCs/>
          <w:color w:val="000000"/>
          <w:sz w:val="22"/>
          <w:szCs w:val="22"/>
          <w:lang w:eastAsia="en-GB"/>
        </w:rPr>
        <w:t>to drive the implementation of more advanced applications related to safety, efficiency of operational processes and better use of resources," explains Teltronic's CTO, Alfredo Calderón.</w:t>
      </w:r>
    </w:p>
    <w:p w14:paraId="2D299E9D" w14:textId="77777777" w:rsidR="008B478D" w:rsidRDefault="008B478D" w:rsidP="00FE1755">
      <w:pPr>
        <w:tabs>
          <w:tab w:val="left" w:pos="4552"/>
        </w:tabs>
        <w:jc w:val="both"/>
        <w:rPr>
          <w:rFonts w:ascii="Arial" w:hAnsi="Arial" w:cs="Arial"/>
          <w:bCs/>
          <w:color w:val="000000"/>
          <w:sz w:val="22"/>
          <w:szCs w:val="22"/>
          <w:lang w:eastAsia="en-GB"/>
        </w:rPr>
      </w:pPr>
    </w:p>
    <w:p w14:paraId="63DB27B2" w14:textId="637C07C5" w:rsidR="008B478D" w:rsidRPr="008B478D" w:rsidRDefault="008B478D" w:rsidP="00FE1755">
      <w:pPr>
        <w:tabs>
          <w:tab w:val="left" w:pos="4552"/>
        </w:tabs>
        <w:jc w:val="both"/>
        <w:rPr>
          <w:rFonts w:ascii="Arial" w:hAnsi="Arial" w:cs="Arial"/>
          <w:bCs/>
          <w:color w:val="000000"/>
          <w:sz w:val="22"/>
          <w:szCs w:val="22"/>
          <w:lang w:eastAsia="en-GB"/>
        </w:rPr>
      </w:pPr>
      <w:r w:rsidRPr="008B478D">
        <w:rPr>
          <w:rFonts w:ascii="Arial" w:hAnsi="Arial" w:cs="Arial"/>
          <w:bCs/>
          <w:color w:val="000000"/>
          <w:sz w:val="22"/>
          <w:szCs w:val="22"/>
          <w:lang w:eastAsia="en-GB"/>
        </w:rPr>
        <w:t>The current demands of transport operators, such as real-time video surveillance services, new operating models, preventive maintenance of railway infrastructures, or full autonomous driving, are not achievable with the technologies currently in use, some of which, such as the GSM-R standard, are very close to obsolescence.</w:t>
      </w:r>
    </w:p>
    <w:p w14:paraId="2AE2410C" w14:textId="77777777" w:rsidR="008B478D" w:rsidRPr="006D3AE6" w:rsidRDefault="008B478D" w:rsidP="00FE1755">
      <w:pPr>
        <w:tabs>
          <w:tab w:val="left" w:pos="4552"/>
        </w:tabs>
        <w:jc w:val="both"/>
        <w:rPr>
          <w:rFonts w:ascii="Arial" w:hAnsi="Arial" w:cs="Arial"/>
          <w:bCs/>
          <w:color w:val="000000"/>
          <w:sz w:val="22"/>
          <w:szCs w:val="22"/>
          <w:lang w:eastAsia="en-GB"/>
        </w:rPr>
      </w:pPr>
    </w:p>
    <w:p w14:paraId="50B56CCF" w14:textId="5C70FFD3" w:rsidR="008B478D" w:rsidRPr="008B478D" w:rsidRDefault="008B478D" w:rsidP="00FE1755">
      <w:pPr>
        <w:tabs>
          <w:tab w:val="left" w:pos="4552"/>
        </w:tabs>
        <w:jc w:val="both"/>
        <w:rPr>
          <w:rFonts w:ascii="Arial" w:hAnsi="Arial" w:cs="Arial"/>
          <w:bCs/>
          <w:color w:val="000000"/>
          <w:sz w:val="22"/>
          <w:szCs w:val="22"/>
          <w:lang w:eastAsia="en-GB"/>
        </w:rPr>
      </w:pPr>
      <w:r w:rsidRPr="008B478D">
        <w:rPr>
          <w:rFonts w:ascii="Arial" w:hAnsi="Arial" w:cs="Arial"/>
          <w:bCs/>
          <w:color w:val="000000"/>
          <w:sz w:val="22"/>
          <w:szCs w:val="22"/>
          <w:lang w:eastAsia="en-GB"/>
        </w:rPr>
        <w:t xml:space="preserve">The MoySEST project </w:t>
      </w:r>
      <w:r>
        <w:rPr>
          <w:rFonts w:ascii="Arial" w:hAnsi="Arial" w:cs="Arial"/>
          <w:bCs/>
          <w:color w:val="000000"/>
          <w:sz w:val="22"/>
          <w:szCs w:val="22"/>
          <w:lang w:eastAsia="en-GB"/>
        </w:rPr>
        <w:t>is launched</w:t>
      </w:r>
      <w:r w:rsidRPr="008B478D">
        <w:rPr>
          <w:rFonts w:ascii="Arial" w:hAnsi="Arial" w:cs="Arial"/>
          <w:bCs/>
          <w:color w:val="000000"/>
          <w:sz w:val="22"/>
          <w:szCs w:val="22"/>
          <w:lang w:eastAsia="en-GB"/>
        </w:rPr>
        <w:t xml:space="preserve"> with the ambition of eliminating these technological and functional barriers through a solution that, based on 5G radio technology, develops critical train-</w:t>
      </w:r>
      <w:r w:rsidR="001C2E84">
        <w:rPr>
          <w:rFonts w:ascii="Arial" w:hAnsi="Arial" w:cs="Arial"/>
          <w:bCs/>
          <w:color w:val="000000"/>
          <w:sz w:val="22"/>
          <w:szCs w:val="22"/>
          <w:lang w:eastAsia="en-GB"/>
        </w:rPr>
        <w:t>to-</w:t>
      </w:r>
      <w:r w:rsidRPr="008B478D">
        <w:rPr>
          <w:rFonts w:ascii="Arial" w:hAnsi="Arial" w:cs="Arial"/>
          <w:bCs/>
          <w:color w:val="000000"/>
          <w:sz w:val="22"/>
          <w:szCs w:val="22"/>
          <w:lang w:eastAsia="en-GB"/>
        </w:rPr>
        <w:t xml:space="preserve">ground communication services based on latest-generation standards specifically designed under the </w:t>
      </w:r>
      <w:r w:rsidR="001C2E84">
        <w:rPr>
          <w:rFonts w:ascii="Arial" w:hAnsi="Arial" w:cs="Arial"/>
          <w:bCs/>
          <w:color w:val="000000"/>
          <w:sz w:val="22"/>
          <w:szCs w:val="22"/>
          <w:lang w:eastAsia="en-GB"/>
        </w:rPr>
        <w:t>framework</w:t>
      </w:r>
      <w:r w:rsidRPr="008B478D">
        <w:rPr>
          <w:rFonts w:ascii="Arial" w:hAnsi="Arial" w:cs="Arial"/>
          <w:bCs/>
          <w:color w:val="000000"/>
          <w:sz w:val="22"/>
          <w:szCs w:val="22"/>
          <w:lang w:eastAsia="en-GB"/>
        </w:rPr>
        <w:t xml:space="preserve"> of FRMCS (Future Railway Mobile Communication System), the standardised and interoperable system promoted by the UIC (International Union of Railways) to digitise rail transport.</w:t>
      </w:r>
    </w:p>
    <w:p w14:paraId="641A5434" w14:textId="77777777" w:rsidR="008B478D" w:rsidRPr="008B478D" w:rsidRDefault="008B478D" w:rsidP="00FE1755">
      <w:pPr>
        <w:tabs>
          <w:tab w:val="left" w:pos="4552"/>
        </w:tabs>
        <w:jc w:val="both"/>
        <w:rPr>
          <w:rFonts w:ascii="Arial" w:hAnsi="Arial" w:cs="Arial"/>
          <w:bCs/>
          <w:color w:val="000000"/>
          <w:sz w:val="22"/>
          <w:szCs w:val="22"/>
          <w:lang w:eastAsia="en-GB"/>
        </w:rPr>
      </w:pPr>
    </w:p>
    <w:p w14:paraId="4833D8E4" w14:textId="537757DF" w:rsidR="001C2E84" w:rsidRPr="001C2E84" w:rsidRDefault="001C2E84" w:rsidP="00FE1755">
      <w:pPr>
        <w:tabs>
          <w:tab w:val="left" w:pos="4552"/>
        </w:tabs>
        <w:jc w:val="both"/>
        <w:rPr>
          <w:rFonts w:ascii="Arial" w:hAnsi="Arial" w:cs="Arial"/>
          <w:bCs/>
          <w:sz w:val="22"/>
          <w:szCs w:val="22"/>
          <w:lang w:eastAsia="en-GB"/>
        </w:rPr>
      </w:pPr>
      <w:r w:rsidRPr="001C2E84">
        <w:rPr>
          <w:rFonts w:ascii="Arial" w:hAnsi="Arial" w:cs="Arial"/>
          <w:bCs/>
          <w:sz w:val="22"/>
          <w:szCs w:val="22"/>
          <w:lang w:eastAsia="en-GB"/>
        </w:rPr>
        <w:t>Within this project, with a marked experimental development character, lines of work are established that will address the functional suitability of 5G technology for the support of mission-critical services, the guarantee of the demanding quality of service through artificial intelligence algorithms, real-time supervision mechanisms of the system's cybersecurity framework, the provision of specific and interoperable services through FRMCS, or the analysis and evaluation of deployment models in combination of private and public 5G network architectures.</w:t>
      </w:r>
    </w:p>
    <w:p w14:paraId="5132BE6A" w14:textId="77777777" w:rsidR="001C2E84" w:rsidRPr="001C2E84" w:rsidRDefault="001C2E84" w:rsidP="00FE1755">
      <w:pPr>
        <w:tabs>
          <w:tab w:val="left" w:pos="4552"/>
        </w:tabs>
        <w:jc w:val="both"/>
        <w:rPr>
          <w:rFonts w:ascii="Arial" w:hAnsi="Arial" w:cs="Arial"/>
          <w:bCs/>
          <w:sz w:val="22"/>
          <w:szCs w:val="22"/>
          <w:lang w:eastAsia="en-GB"/>
        </w:rPr>
      </w:pPr>
    </w:p>
    <w:p w14:paraId="665E7BBA" w14:textId="77777777" w:rsidR="001C2E84" w:rsidRPr="006D3AE6" w:rsidRDefault="001C2E84" w:rsidP="00501C20">
      <w:pPr>
        <w:tabs>
          <w:tab w:val="left" w:pos="4552"/>
        </w:tabs>
        <w:jc w:val="both"/>
        <w:rPr>
          <w:rFonts w:ascii="Arial" w:hAnsi="Arial" w:cs="Arial"/>
          <w:bCs/>
          <w:sz w:val="22"/>
          <w:szCs w:val="22"/>
          <w:lang w:eastAsia="en-GB"/>
        </w:rPr>
      </w:pPr>
    </w:p>
    <w:p w14:paraId="4A3687B2" w14:textId="73A62BF7" w:rsidR="004367DC" w:rsidRPr="004367DC" w:rsidRDefault="004367DC" w:rsidP="00501C20">
      <w:pPr>
        <w:tabs>
          <w:tab w:val="left" w:pos="4552"/>
        </w:tabs>
        <w:jc w:val="both"/>
        <w:rPr>
          <w:rFonts w:ascii="Arial" w:hAnsi="Arial" w:cs="Arial"/>
          <w:bCs/>
          <w:sz w:val="22"/>
          <w:szCs w:val="22"/>
          <w:lang w:eastAsia="en-GB"/>
        </w:rPr>
      </w:pPr>
      <w:r w:rsidRPr="004367DC">
        <w:rPr>
          <w:rFonts w:ascii="Arial" w:hAnsi="Arial" w:cs="Arial"/>
          <w:bCs/>
          <w:sz w:val="22"/>
          <w:szCs w:val="22"/>
          <w:lang w:eastAsia="en-GB"/>
        </w:rPr>
        <w:lastRenderedPageBreak/>
        <w:t>The MoySEST project is expected to be developed over 36 months, incorporating a final stage of validation of the results obtained in the form of a field pilot in a controlled environment, with the deployment of a demonstrator system with conclusive capacity.</w:t>
      </w:r>
    </w:p>
    <w:p w14:paraId="6D85F158" w14:textId="77777777" w:rsidR="001C2E84" w:rsidRPr="004367DC" w:rsidRDefault="001C2E84" w:rsidP="00501C20">
      <w:pPr>
        <w:tabs>
          <w:tab w:val="left" w:pos="4552"/>
        </w:tabs>
        <w:jc w:val="both"/>
        <w:rPr>
          <w:rFonts w:ascii="Arial" w:hAnsi="Arial" w:cs="Arial"/>
          <w:bCs/>
          <w:sz w:val="22"/>
          <w:szCs w:val="22"/>
          <w:lang w:eastAsia="en-GB"/>
        </w:rPr>
      </w:pPr>
    </w:p>
    <w:p w14:paraId="79749799" w14:textId="12F97DE7" w:rsidR="004367DC" w:rsidRPr="004367DC" w:rsidRDefault="004367DC" w:rsidP="00FE1755">
      <w:pPr>
        <w:tabs>
          <w:tab w:val="left" w:pos="4552"/>
        </w:tabs>
        <w:jc w:val="both"/>
        <w:rPr>
          <w:rFonts w:ascii="Arial" w:hAnsi="Arial" w:cs="Arial"/>
          <w:bCs/>
          <w:color w:val="000000"/>
          <w:sz w:val="22"/>
          <w:szCs w:val="22"/>
          <w:lang w:eastAsia="en-GB"/>
        </w:rPr>
      </w:pPr>
      <w:r w:rsidRPr="004367DC">
        <w:rPr>
          <w:rFonts w:ascii="Arial" w:hAnsi="Arial" w:cs="Arial"/>
          <w:bCs/>
          <w:color w:val="000000"/>
          <w:sz w:val="22"/>
          <w:szCs w:val="22"/>
          <w:lang w:eastAsia="en-GB"/>
        </w:rPr>
        <w:t>Given the high degree of standardisation and interoperability of the elements on which it will be developed, the project aspires to international dissemination with the creation of a model that can be replicated in railway environments in other countries.</w:t>
      </w:r>
    </w:p>
    <w:p w14:paraId="6FBD2FF4" w14:textId="77777777" w:rsidR="00BE0544" w:rsidRPr="006D3AE6" w:rsidRDefault="00BE0544" w:rsidP="00483CA3">
      <w:pPr>
        <w:tabs>
          <w:tab w:val="left" w:pos="4552"/>
        </w:tabs>
        <w:jc w:val="both"/>
        <w:rPr>
          <w:rFonts w:ascii="Arial" w:hAnsi="Arial" w:cs="Arial"/>
          <w:bCs/>
          <w:color w:val="000000"/>
          <w:sz w:val="22"/>
          <w:szCs w:val="22"/>
          <w:lang w:eastAsia="en-GB"/>
        </w:rPr>
      </w:pPr>
    </w:p>
    <w:p w14:paraId="4AE41B92" w14:textId="75E6C6AE" w:rsidR="001E1090" w:rsidRPr="004367DC" w:rsidRDefault="004367DC" w:rsidP="00FE1755">
      <w:pPr>
        <w:tabs>
          <w:tab w:val="left" w:pos="4552"/>
        </w:tabs>
        <w:jc w:val="both"/>
        <w:rPr>
          <w:rFonts w:ascii="Arial" w:hAnsi="Arial" w:cs="Arial"/>
          <w:bCs/>
          <w:color w:val="000000"/>
          <w:sz w:val="22"/>
          <w:szCs w:val="22"/>
          <w:lang w:eastAsia="en-GB"/>
        </w:rPr>
      </w:pPr>
      <w:r w:rsidRPr="004367DC">
        <w:rPr>
          <w:rFonts w:ascii="Arial" w:hAnsi="Arial" w:cs="Arial"/>
          <w:bCs/>
          <w:color w:val="000000"/>
          <w:sz w:val="22"/>
          <w:szCs w:val="22"/>
          <w:lang w:eastAsia="en-GB"/>
        </w:rPr>
        <w:t xml:space="preserve">"This project </w:t>
      </w:r>
      <w:r>
        <w:rPr>
          <w:rFonts w:ascii="Arial" w:hAnsi="Arial" w:cs="Arial"/>
          <w:bCs/>
          <w:color w:val="000000"/>
          <w:sz w:val="22"/>
          <w:szCs w:val="22"/>
          <w:lang w:eastAsia="en-GB"/>
        </w:rPr>
        <w:t>endorses</w:t>
      </w:r>
      <w:r w:rsidRPr="004367DC">
        <w:rPr>
          <w:rFonts w:ascii="Arial" w:hAnsi="Arial" w:cs="Arial"/>
          <w:bCs/>
          <w:color w:val="000000"/>
          <w:sz w:val="22"/>
          <w:szCs w:val="22"/>
          <w:lang w:eastAsia="en-GB"/>
        </w:rPr>
        <w:t xml:space="preserve"> Teltronic's leadership as a provider of critical communication solutions for rail transport, positions the companies that make up the consortium competitively, and allows a route of technological and functional evolution to be established for numerous railway operators in Spain and around the world, providing them with access to a solution that will transform their operating model forever", concludes Calderón.</w:t>
      </w:r>
    </w:p>
    <w:p w14:paraId="7D9B5B94" w14:textId="70F5F5A3" w:rsidR="00FE1755" w:rsidRPr="004367DC" w:rsidRDefault="00FE1755" w:rsidP="00FE1755">
      <w:pPr>
        <w:tabs>
          <w:tab w:val="left" w:pos="4552"/>
        </w:tabs>
        <w:jc w:val="both"/>
        <w:rPr>
          <w:rFonts w:ascii="Arial" w:hAnsi="Arial" w:cs="Arial"/>
          <w:bCs/>
          <w:color w:val="000000"/>
          <w:sz w:val="22"/>
          <w:szCs w:val="22"/>
          <w:highlight w:val="cyan"/>
          <w:lang w:eastAsia="en-GB"/>
        </w:rPr>
      </w:pPr>
    </w:p>
    <w:p w14:paraId="5FF08502" w14:textId="7C49B8FC" w:rsidR="000E522B" w:rsidRPr="004367DC" w:rsidRDefault="004367DC" w:rsidP="00DD3A81">
      <w:pPr>
        <w:tabs>
          <w:tab w:val="left" w:pos="4552"/>
        </w:tabs>
        <w:jc w:val="both"/>
        <w:rPr>
          <w:rFonts w:ascii="Arial" w:hAnsi="Arial" w:cs="Arial"/>
          <w:b/>
          <w:color w:val="000000"/>
          <w:sz w:val="22"/>
          <w:szCs w:val="22"/>
          <w:lang w:eastAsia="en-GB"/>
        </w:rPr>
      </w:pPr>
      <w:r w:rsidRPr="004367DC">
        <w:rPr>
          <w:rFonts w:ascii="Arial" w:hAnsi="Arial" w:cs="Arial"/>
          <w:b/>
          <w:color w:val="000000"/>
          <w:sz w:val="22"/>
          <w:szCs w:val="22"/>
          <w:lang w:eastAsia="en-GB"/>
        </w:rPr>
        <w:t>Funded by the European Union - NextGenerationEU</w:t>
      </w:r>
    </w:p>
    <w:p w14:paraId="1E24389B" w14:textId="4F137FB6" w:rsidR="00BE0544" w:rsidRPr="004367DC" w:rsidRDefault="00BE0544" w:rsidP="00DD3A81">
      <w:pPr>
        <w:tabs>
          <w:tab w:val="left" w:pos="4552"/>
        </w:tabs>
        <w:jc w:val="both"/>
        <w:rPr>
          <w:rFonts w:ascii="Arial" w:hAnsi="Arial" w:cs="Arial"/>
          <w:bCs/>
          <w:color w:val="000000"/>
          <w:sz w:val="22"/>
          <w:szCs w:val="22"/>
          <w:lang w:eastAsia="en-GB"/>
        </w:rPr>
      </w:pPr>
    </w:p>
    <w:p w14:paraId="5242AF88" w14:textId="7C2F91CF" w:rsidR="004367DC" w:rsidRPr="004367DC" w:rsidRDefault="004367DC" w:rsidP="008F4140">
      <w:pPr>
        <w:tabs>
          <w:tab w:val="left" w:pos="4552"/>
        </w:tabs>
        <w:jc w:val="both"/>
        <w:rPr>
          <w:rFonts w:ascii="Arial" w:hAnsi="Arial" w:cs="Arial"/>
          <w:bCs/>
          <w:color w:val="FFFFFF" w:themeColor="background1"/>
          <w:sz w:val="22"/>
          <w:szCs w:val="22"/>
          <w:lang w:eastAsia="en-GB"/>
        </w:rPr>
      </w:pPr>
      <w:r w:rsidRPr="004367DC">
        <w:rPr>
          <w:rFonts w:ascii="Arial" w:hAnsi="Arial" w:cs="Arial"/>
          <w:bCs/>
          <w:color w:val="000000"/>
          <w:sz w:val="22"/>
          <w:szCs w:val="22"/>
          <w:lang w:eastAsia="en-GB"/>
        </w:rPr>
        <w:t xml:space="preserve">MoySEST is one of the initiatives selected in the 2022 call of UNICO Sectorial 5G, the programme to boost 5G sectorial digitisation tractor projects funded by the </w:t>
      </w:r>
      <w:r>
        <w:rPr>
          <w:rFonts w:ascii="Arial" w:hAnsi="Arial" w:cs="Arial"/>
          <w:bCs/>
          <w:color w:val="000000"/>
          <w:sz w:val="22"/>
          <w:szCs w:val="22"/>
          <w:lang w:eastAsia="en-GB"/>
        </w:rPr>
        <w:t xml:space="preserve">Spanish </w:t>
      </w:r>
      <w:r w:rsidRPr="004367DC">
        <w:rPr>
          <w:rFonts w:ascii="Arial" w:hAnsi="Arial" w:cs="Arial"/>
          <w:bCs/>
          <w:color w:val="000000"/>
          <w:sz w:val="22"/>
          <w:szCs w:val="22"/>
          <w:lang w:eastAsia="en-GB"/>
        </w:rPr>
        <w:t>Ministry of Economic Affairs and Digital Transformation and the European Union - NextGenerationEU in the framework of the Recovery, Transformation and Resilience Plan and the Recovery and Resilience Mechanism, and has a planned implementation budget of 7.2 million euros.</w:t>
      </w:r>
    </w:p>
    <w:sectPr w:rsidR="004367DC" w:rsidRPr="004367DC">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2B1C0" w14:textId="77777777" w:rsidR="008C6DDC" w:rsidRDefault="008C6DDC" w:rsidP="00CC4F3A">
      <w:r>
        <w:separator/>
      </w:r>
    </w:p>
  </w:endnote>
  <w:endnote w:type="continuationSeparator" w:id="0">
    <w:p w14:paraId="380451D1" w14:textId="77777777" w:rsidR="008C6DDC" w:rsidRDefault="008C6DDC" w:rsidP="00CC4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B7EAA" w14:textId="6BC069C8" w:rsidR="00867D1F" w:rsidRPr="001C2E84" w:rsidRDefault="006D3AE6" w:rsidP="001C2E84">
    <w:pPr>
      <w:pStyle w:val="Piedepgina"/>
    </w:pPr>
    <w:r>
      <w:rPr>
        <w:noProof/>
      </w:rPr>
      <w:drawing>
        <wp:anchor distT="0" distB="0" distL="114300" distR="114300" simplePos="0" relativeHeight="251661312" behindDoc="0" locked="0" layoutInCell="1" allowOverlap="1" wp14:anchorId="4FA71072" wp14:editId="32C28742">
          <wp:simplePos x="0" y="0"/>
          <wp:positionH relativeFrom="page">
            <wp:align>right</wp:align>
          </wp:positionH>
          <wp:positionV relativeFrom="page">
            <wp:align>bottom</wp:align>
          </wp:positionV>
          <wp:extent cx="7519577" cy="760826"/>
          <wp:effectExtent l="0" t="0" r="5715" b="1270"/>
          <wp:wrapNone/>
          <wp:docPr id="2077133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13322" name="Imagen 207713322"/>
                  <pic:cNvPicPr/>
                </pic:nvPicPr>
                <pic:blipFill>
                  <a:blip r:embed="rId1">
                    <a:extLst>
                      <a:ext uri="{28A0092B-C50C-407E-A947-70E740481C1C}">
                        <a14:useLocalDpi xmlns:a14="http://schemas.microsoft.com/office/drawing/2010/main" val="0"/>
                      </a:ext>
                    </a:extLst>
                  </a:blip>
                  <a:stretch>
                    <a:fillRect/>
                  </a:stretch>
                </pic:blipFill>
                <pic:spPr>
                  <a:xfrm>
                    <a:off x="0" y="0"/>
                    <a:ext cx="7519577" cy="76082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D3587" w14:textId="77777777" w:rsidR="008C6DDC" w:rsidRDefault="008C6DDC" w:rsidP="00CC4F3A">
      <w:r>
        <w:separator/>
      </w:r>
    </w:p>
  </w:footnote>
  <w:footnote w:type="continuationSeparator" w:id="0">
    <w:p w14:paraId="4E0940FF" w14:textId="77777777" w:rsidR="008C6DDC" w:rsidRDefault="008C6DDC" w:rsidP="00CC4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F96FE" w14:textId="10F96194" w:rsidR="00CC4F3A" w:rsidRDefault="00291202">
    <w:pPr>
      <w:pStyle w:val="Encabezado"/>
    </w:pPr>
    <w:r>
      <w:rPr>
        <w:noProof/>
      </w:rPr>
      <w:drawing>
        <wp:anchor distT="0" distB="0" distL="114300" distR="114300" simplePos="0" relativeHeight="251660288" behindDoc="1" locked="0" layoutInCell="1" allowOverlap="1" wp14:anchorId="54E86825" wp14:editId="51E39653">
          <wp:simplePos x="0" y="0"/>
          <wp:positionH relativeFrom="margin">
            <wp:posOffset>-457200</wp:posOffset>
          </wp:positionH>
          <wp:positionV relativeFrom="paragraph">
            <wp:posOffset>-163830</wp:posOffset>
          </wp:positionV>
          <wp:extent cx="2531110" cy="428625"/>
          <wp:effectExtent l="0" t="0" r="0" b="0"/>
          <wp:wrapTight wrapText="bothSides">
            <wp:wrapPolygon edited="0">
              <wp:start x="2276" y="0"/>
              <wp:lineTo x="0" y="6720"/>
              <wp:lineTo x="0" y="18240"/>
              <wp:lineTo x="1301" y="21120"/>
              <wp:lineTo x="5202" y="21120"/>
              <wp:lineTo x="21459" y="19200"/>
              <wp:lineTo x="21459" y="1920"/>
              <wp:lineTo x="6178" y="0"/>
              <wp:lineTo x="2276"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1110"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278A53" w14:textId="6979E9F3" w:rsidR="00155556" w:rsidRDefault="00155556" w:rsidP="006033CA">
    <w:pPr>
      <w:pStyle w:val="Encabezado"/>
      <w:jc w:val="right"/>
      <w:rPr>
        <w:rFonts w:ascii="Arial" w:hAnsi="Arial" w:cs="Arial"/>
        <w:color w:val="2DA5DB"/>
        <w:sz w:val="36"/>
        <w:szCs w:val="32"/>
      </w:rPr>
    </w:pPr>
  </w:p>
  <w:p w14:paraId="0510FA5B" w14:textId="77612ED3" w:rsidR="00380614" w:rsidRDefault="00380614" w:rsidP="006033CA">
    <w:pPr>
      <w:pStyle w:val="Encabezado"/>
      <w:jc w:val="right"/>
      <w:rPr>
        <w:rFonts w:ascii="Arial" w:hAnsi="Arial" w:cs="Arial"/>
        <w:color w:val="2DA5DB"/>
        <w:sz w:val="36"/>
        <w:szCs w:val="32"/>
      </w:rPr>
    </w:pPr>
  </w:p>
  <w:p w14:paraId="5E5A687C" w14:textId="5FFF16EC" w:rsidR="00CC4F3A" w:rsidRDefault="00CC4F3A" w:rsidP="006033CA">
    <w:pPr>
      <w:pStyle w:val="Encabezado"/>
      <w:jc w:val="right"/>
      <w:rPr>
        <w:rFonts w:ascii="Arial" w:hAnsi="Arial" w:cs="Arial"/>
        <w:color w:val="2DA5DB"/>
        <w:sz w:val="36"/>
        <w:szCs w:val="32"/>
      </w:rPr>
    </w:pPr>
    <w:r w:rsidRPr="00C963F8">
      <w:rPr>
        <w:rFonts w:ascii="Arial" w:hAnsi="Arial" w:cs="Arial"/>
        <w:noProof/>
        <w:color w:val="2DA5DB"/>
        <w:sz w:val="36"/>
        <w:szCs w:val="32"/>
      </w:rPr>
      <mc:AlternateContent>
        <mc:Choice Requires="wps">
          <w:drawing>
            <wp:anchor distT="0" distB="0" distL="114300" distR="114300" simplePos="0" relativeHeight="251659264" behindDoc="0" locked="0" layoutInCell="1" allowOverlap="1" wp14:anchorId="21EFA0F5" wp14:editId="1722A1F0">
              <wp:simplePos x="0" y="0"/>
              <wp:positionH relativeFrom="column">
                <wp:posOffset>-1061086</wp:posOffset>
              </wp:positionH>
              <wp:positionV relativeFrom="paragraph">
                <wp:posOffset>240030</wp:posOffset>
              </wp:positionV>
              <wp:extent cx="6486525"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6486525" cy="0"/>
                      </a:xfrm>
                      <a:prstGeom prst="line">
                        <a:avLst/>
                      </a:prstGeom>
                      <a:ln w="19050">
                        <a:solidFill>
                          <a:srgbClr val="2DA5D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D2DB68" id="Conector recto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5pt,18.9pt" to="427.2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" strokecolor="#2da5db" strokeweight="1.5pt">
              <v:stroke joinstyle="miter"/>
            </v:line>
          </w:pict>
        </mc:Fallback>
      </mc:AlternateContent>
    </w:r>
    <w:r w:rsidR="00811EEB">
      <w:rPr>
        <w:rFonts w:ascii="Arial" w:hAnsi="Arial" w:cs="Arial"/>
        <w:color w:val="2DA5DB"/>
        <w:sz w:val="36"/>
        <w:szCs w:val="32"/>
      </w:rPr>
      <w:t>PRESS RELEASE</w:t>
    </w:r>
  </w:p>
  <w:p w14:paraId="0ED5945D" w14:textId="77777777" w:rsidR="00C40EC8" w:rsidRPr="00C963F8" w:rsidRDefault="00C40EC8" w:rsidP="00C40EC8">
    <w:pPr>
      <w:pStyle w:val="Encabezado"/>
      <w:jc w:val="center"/>
      <w:rPr>
        <w:rFonts w:ascii="Arial" w:hAnsi="Arial" w:cs="Arial"/>
        <w:color w:val="2DA5DB"/>
        <w:sz w:val="36"/>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9869F2"/>
    <w:multiLevelType w:val="hybridMultilevel"/>
    <w:tmpl w:val="816204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78471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Y1NDcyMDc3MTE2MjJU0lEKTi0uzszPAykwqgUANQMP6iwAAAA="/>
  </w:docVars>
  <w:rsids>
    <w:rsidRoot w:val="00784053"/>
    <w:rsid w:val="00007448"/>
    <w:rsid w:val="00010390"/>
    <w:rsid w:val="00010F16"/>
    <w:rsid w:val="00014487"/>
    <w:rsid w:val="00016190"/>
    <w:rsid w:val="000379B4"/>
    <w:rsid w:val="000419F0"/>
    <w:rsid w:val="0005075E"/>
    <w:rsid w:val="00052083"/>
    <w:rsid w:val="000637A5"/>
    <w:rsid w:val="00070902"/>
    <w:rsid w:val="00071E02"/>
    <w:rsid w:val="00074355"/>
    <w:rsid w:val="00077272"/>
    <w:rsid w:val="000814F3"/>
    <w:rsid w:val="000A5A86"/>
    <w:rsid w:val="000A6F6A"/>
    <w:rsid w:val="000B28E5"/>
    <w:rsid w:val="000B3B9C"/>
    <w:rsid w:val="000C1F5B"/>
    <w:rsid w:val="000D0D67"/>
    <w:rsid w:val="000D1DA1"/>
    <w:rsid w:val="000D226E"/>
    <w:rsid w:val="000D35CC"/>
    <w:rsid w:val="000D6368"/>
    <w:rsid w:val="000E1761"/>
    <w:rsid w:val="000E1B0C"/>
    <w:rsid w:val="000E522B"/>
    <w:rsid w:val="000F54E8"/>
    <w:rsid w:val="000F6E0E"/>
    <w:rsid w:val="0011030A"/>
    <w:rsid w:val="00113B0D"/>
    <w:rsid w:val="00116535"/>
    <w:rsid w:val="00117379"/>
    <w:rsid w:val="00123804"/>
    <w:rsid w:val="0012582C"/>
    <w:rsid w:val="00127996"/>
    <w:rsid w:val="00127DA9"/>
    <w:rsid w:val="00136785"/>
    <w:rsid w:val="00150830"/>
    <w:rsid w:val="00151409"/>
    <w:rsid w:val="00155510"/>
    <w:rsid w:val="00155556"/>
    <w:rsid w:val="0016791E"/>
    <w:rsid w:val="00174DC7"/>
    <w:rsid w:val="0017618C"/>
    <w:rsid w:val="0018473E"/>
    <w:rsid w:val="00185671"/>
    <w:rsid w:val="00185E7F"/>
    <w:rsid w:val="001874CA"/>
    <w:rsid w:val="001A00C4"/>
    <w:rsid w:val="001A1C64"/>
    <w:rsid w:val="001A1D7F"/>
    <w:rsid w:val="001A3D8F"/>
    <w:rsid w:val="001A57D0"/>
    <w:rsid w:val="001A6C5F"/>
    <w:rsid w:val="001B003E"/>
    <w:rsid w:val="001B6C02"/>
    <w:rsid w:val="001B7974"/>
    <w:rsid w:val="001C2E84"/>
    <w:rsid w:val="001D1B82"/>
    <w:rsid w:val="001D2D67"/>
    <w:rsid w:val="001D58C6"/>
    <w:rsid w:val="001E1090"/>
    <w:rsid w:val="001F532F"/>
    <w:rsid w:val="002058ED"/>
    <w:rsid w:val="00215001"/>
    <w:rsid w:val="0021656E"/>
    <w:rsid w:val="00227EA7"/>
    <w:rsid w:val="0023147C"/>
    <w:rsid w:val="00234A5D"/>
    <w:rsid w:val="00252021"/>
    <w:rsid w:val="002528D7"/>
    <w:rsid w:val="00256D42"/>
    <w:rsid w:val="0025718A"/>
    <w:rsid w:val="00261486"/>
    <w:rsid w:val="00261927"/>
    <w:rsid w:val="0026287F"/>
    <w:rsid w:val="0026651D"/>
    <w:rsid w:val="00273240"/>
    <w:rsid w:val="00286FFB"/>
    <w:rsid w:val="00291202"/>
    <w:rsid w:val="002A1752"/>
    <w:rsid w:val="002C5380"/>
    <w:rsid w:val="002D1240"/>
    <w:rsid w:val="002D4397"/>
    <w:rsid w:val="002D5CEF"/>
    <w:rsid w:val="002E09BF"/>
    <w:rsid w:val="002F0B4B"/>
    <w:rsid w:val="002F1CE9"/>
    <w:rsid w:val="002F34BE"/>
    <w:rsid w:val="002F47A1"/>
    <w:rsid w:val="00306E74"/>
    <w:rsid w:val="00312E2D"/>
    <w:rsid w:val="00317DA2"/>
    <w:rsid w:val="003213DD"/>
    <w:rsid w:val="0032246D"/>
    <w:rsid w:val="00323A82"/>
    <w:rsid w:val="00331EAB"/>
    <w:rsid w:val="003342F8"/>
    <w:rsid w:val="00334D71"/>
    <w:rsid w:val="003360A7"/>
    <w:rsid w:val="00344EEC"/>
    <w:rsid w:val="003462AE"/>
    <w:rsid w:val="003540B5"/>
    <w:rsid w:val="00356561"/>
    <w:rsid w:val="0035700A"/>
    <w:rsid w:val="00360F17"/>
    <w:rsid w:val="00362F3A"/>
    <w:rsid w:val="0037735E"/>
    <w:rsid w:val="00377DCE"/>
    <w:rsid w:val="00380614"/>
    <w:rsid w:val="003833C0"/>
    <w:rsid w:val="00384EB5"/>
    <w:rsid w:val="0039444D"/>
    <w:rsid w:val="003A27EF"/>
    <w:rsid w:val="003A28CD"/>
    <w:rsid w:val="003B1BCC"/>
    <w:rsid w:val="003B3376"/>
    <w:rsid w:val="003C34E7"/>
    <w:rsid w:val="003D42C6"/>
    <w:rsid w:val="003E35E5"/>
    <w:rsid w:val="003E3EB8"/>
    <w:rsid w:val="003E51C9"/>
    <w:rsid w:val="003E5333"/>
    <w:rsid w:val="003E70D9"/>
    <w:rsid w:val="003F33BD"/>
    <w:rsid w:val="003F4E41"/>
    <w:rsid w:val="004075E0"/>
    <w:rsid w:val="00411201"/>
    <w:rsid w:val="0042037D"/>
    <w:rsid w:val="004238B0"/>
    <w:rsid w:val="00423A30"/>
    <w:rsid w:val="00432119"/>
    <w:rsid w:val="00434A56"/>
    <w:rsid w:val="004367DC"/>
    <w:rsid w:val="00442C99"/>
    <w:rsid w:val="0044639D"/>
    <w:rsid w:val="004477FC"/>
    <w:rsid w:val="0045027C"/>
    <w:rsid w:val="004513F1"/>
    <w:rsid w:val="00452E61"/>
    <w:rsid w:val="0045758A"/>
    <w:rsid w:val="00463334"/>
    <w:rsid w:val="00466AE1"/>
    <w:rsid w:val="00472D5B"/>
    <w:rsid w:val="00476A69"/>
    <w:rsid w:val="004804F2"/>
    <w:rsid w:val="00483CA3"/>
    <w:rsid w:val="00491571"/>
    <w:rsid w:val="0049784B"/>
    <w:rsid w:val="004A5CD0"/>
    <w:rsid w:val="004B25EF"/>
    <w:rsid w:val="004B3F95"/>
    <w:rsid w:val="004B5881"/>
    <w:rsid w:val="004D4E4E"/>
    <w:rsid w:val="004E27DD"/>
    <w:rsid w:val="004E6584"/>
    <w:rsid w:val="004F1D78"/>
    <w:rsid w:val="004F72EF"/>
    <w:rsid w:val="004F7AAB"/>
    <w:rsid w:val="00500E6C"/>
    <w:rsid w:val="00501C20"/>
    <w:rsid w:val="005053C3"/>
    <w:rsid w:val="0051479A"/>
    <w:rsid w:val="005148F5"/>
    <w:rsid w:val="00516DD9"/>
    <w:rsid w:val="00522DF6"/>
    <w:rsid w:val="00526463"/>
    <w:rsid w:val="0053553A"/>
    <w:rsid w:val="00560DE0"/>
    <w:rsid w:val="005623DA"/>
    <w:rsid w:val="0056302A"/>
    <w:rsid w:val="005652A4"/>
    <w:rsid w:val="005748C8"/>
    <w:rsid w:val="00582D73"/>
    <w:rsid w:val="00583AB8"/>
    <w:rsid w:val="005848DB"/>
    <w:rsid w:val="00591FD6"/>
    <w:rsid w:val="005A4821"/>
    <w:rsid w:val="005A6560"/>
    <w:rsid w:val="005B148D"/>
    <w:rsid w:val="005B48B0"/>
    <w:rsid w:val="005D11B8"/>
    <w:rsid w:val="005E15E5"/>
    <w:rsid w:val="005F4683"/>
    <w:rsid w:val="006033CA"/>
    <w:rsid w:val="0061167A"/>
    <w:rsid w:val="00625D2B"/>
    <w:rsid w:val="0063309A"/>
    <w:rsid w:val="00633EAA"/>
    <w:rsid w:val="00634EEF"/>
    <w:rsid w:val="00635FE9"/>
    <w:rsid w:val="00641BEF"/>
    <w:rsid w:val="00642988"/>
    <w:rsid w:val="00644C9F"/>
    <w:rsid w:val="006474D1"/>
    <w:rsid w:val="006572C1"/>
    <w:rsid w:val="00667009"/>
    <w:rsid w:val="00667870"/>
    <w:rsid w:val="006772D2"/>
    <w:rsid w:val="006777E0"/>
    <w:rsid w:val="006815B1"/>
    <w:rsid w:val="00681D79"/>
    <w:rsid w:val="00684EC3"/>
    <w:rsid w:val="006927A4"/>
    <w:rsid w:val="00693B32"/>
    <w:rsid w:val="00694C7A"/>
    <w:rsid w:val="00695F1D"/>
    <w:rsid w:val="006A2847"/>
    <w:rsid w:val="006A68B7"/>
    <w:rsid w:val="006B02E7"/>
    <w:rsid w:val="006B113E"/>
    <w:rsid w:val="006B3808"/>
    <w:rsid w:val="006B77FB"/>
    <w:rsid w:val="006C6339"/>
    <w:rsid w:val="006D178C"/>
    <w:rsid w:val="006D3AE6"/>
    <w:rsid w:val="006D47E0"/>
    <w:rsid w:val="006E1A3E"/>
    <w:rsid w:val="006E293C"/>
    <w:rsid w:val="006E3EB6"/>
    <w:rsid w:val="006F5330"/>
    <w:rsid w:val="00703D9B"/>
    <w:rsid w:val="00707045"/>
    <w:rsid w:val="00713AF2"/>
    <w:rsid w:val="0071414B"/>
    <w:rsid w:val="007155DE"/>
    <w:rsid w:val="00720296"/>
    <w:rsid w:val="00720BE2"/>
    <w:rsid w:val="00721E32"/>
    <w:rsid w:val="00723B25"/>
    <w:rsid w:val="0072718C"/>
    <w:rsid w:val="007274C8"/>
    <w:rsid w:val="00731484"/>
    <w:rsid w:val="00733506"/>
    <w:rsid w:val="0073365A"/>
    <w:rsid w:val="00751F38"/>
    <w:rsid w:val="0075724C"/>
    <w:rsid w:val="0075725D"/>
    <w:rsid w:val="00760BB5"/>
    <w:rsid w:val="00761D87"/>
    <w:rsid w:val="007633D8"/>
    <w:rsid w:val="00784053"/>
    <w:rsid w:val="00794E2C"/>
    <w:rsid w:val="007A1FB0"/>
    <w:rsid w:val="007A6AC5"/>
    <w:rsid w:val="007B6A0C"/>
    <w:rsid w:val="007C334C"/>
    <w:rsid w:val="007D619B"/>
    <w:rsid w:val="007E16BF"/>
    <w:rsid w:val="007F3301"/>
    <w:rsid w:val="007F7621"/>
    <w:rsid w:val="008024FB"/>
    <w:rsid w:val="00811EEB"/>
    <w:rsid w:val="00811FB4"/>
    <w:rsid w:val="00815508"/>
    <w:rsid w:val="0081694D"/>
    <w:rsid w:val="00835B06"/>
    <w:rsid w:val="008375D0"/>
    <w:rsid w:val="00847D3C"/>
    <w:rsid w:val="00851173"/>
    <w:rsid w:val="00853A9D"/>
    <w:rsid w:val="00855CE0"/>
    <w:rsid w:val="0086126A"/>
    <w:rsid w:val="00864E49"/>
    <w:rsid w:val="00865C00"/>
    <w:rsid w:val="00867988"/>
    <w:rsid w:val="00867D1F"/>
    <w:rsid w:val="00874027"/>
    <w:rsid w:val="00874512"/>
    <w:rsid w:val="0087590E"/>
    <w:rsid w:val="008852C9"/>
    <w:rsid w:val="00886C44"/>
    <w:rsid w:val="00890E39"/>
    <w:rsid w:val="008B478D"/>
    <w:rsid w:val="008C38CD"/>
    <w:rsid w:val="008C5463"/>
    <w:rsid w:val="008C6DDC"/>
    <w:rsid w:val="008C717D"/>
    <w:rsid w:val="008D3096"/>
    <w:rsid w:val="008F4140"/>
    <w:rsid w:val="008F7C40"/>
    <w:rsid w:val="0090019D"/>
    <w:rsid w:val="009005FD"/>
    <w:rsid w:val="00902DF3"/>
    <w:rsid w:val="00910385"/>
    <w:rsid w:val="00916565"/>
    <w:rsid w:val="00921EE7"/>
    <w:rsid w:val="0092755E"/>
    <w:rsid w:val="00944BB6"/>
    <w:rsid w:val="00961F90"/>
    <w:rsid w:val="0097445A"/>
    <w:rsid w:val="00980B63"/>
    <w:rsid w:val="00985958"/>
    <w:rsid w:val="00991FFB"/>
    <w:rsid w:val="009B6B46"/>
    <w:rsid w:val="009C0DAC"/>
    <w:rsid w:val="009C141E"/>
    <w:rsid w:val="009D602E"/>
    <w:rsid w:val="009D6340"/>
    <w:rsid w:val="009E5AC1"/>
    <w:rsid w:val="009E5DDE"/>
    <w:rsid w:val="009E6E88"/>
    <w:rsid w:val="009F0253"/>
    <w:rsid w:val="009F3A65"/>
    <w:rsid w:val="009F7EED"/>
    <w:rsid w:val="00A055D7"/>
    <w:rsid w:val="00A13DF8"/>
    <w:rsid w:val="00A3055A"/>
    <w:rsid w:val="00A36C05"/>
    <w:rsid w:val="00A44C9A"/>
    <w:rsid w:val="00A51250"/>
    <w:rsid w:val="00A62874"/>
    <w:rsid w:val="00A67C30"/>
    <w:rsid w:val="00A812E8"/>
    <w:rsid w:val="00A84B14"/>
    <w:rsid w:val="00A9055F"/>
    <w:rsid w:val="00A934F8"/>
    <w:rsid w:val="00A9458F"/>
    <w:rsid w:val="00AB2A13"/>
    <w:rsid w:val="00AB4E16"/>
    <w:rsid w:val="00AB556E"/>
    <w:rsid w:val="00AC664D"/>
    <w:rsid w:val="00AC7357"/>
    <w:rsid w:val="00AC7D06"/>
    <w:rsid w:val="00AD0FF9"/>
    <w:rsid w:val="00AD1FB5"/>
    <w:rsid w:val="00AE0828"/>
    <w:rsid w:val="00AE17CD"/>
    <w:rsid w:val="00AE28A4"/>
    <w:rsid w:val="00AE4BFC"/>
    <w:rsid w:val="00AE66C2"/>
    <w:rsid w:val="00B07909"/>
    <w:rsid w:val="00B12284"/>
    <w:rsid w:val="00B12422"/>
    <w:rsid w:val="00B14699"/>
    <w:rsid w:val="00B14939"/>
    <w:rsid w:val="00B2567A"/>
    <w:rsid w:val="00B31AD0"/>
    <w:rsid w:val="00B33A3C"/>
    <w:rsid w:val="00B378BA"/>
    <w:rsid w:val="00B40A7A"/>
    <w:rsid w:val="00B41C1A"/>
    <w:rsid w:val="00B42B4F"/>
    <w:rsid w:val="00B509C5"/>
    <w:rsid w:val="00B51BEF"/>
    <w:rsid w:val="00B63C9D"/>
    <w:rsid w:val="00B82BAE"/>
    <w:rsid w:val="00B92076"/>
    <w:rsid w:val="00BA66F2"/>
    <w:rsid w:val="00BA7483"/>
    <w:rsid w:val="00BB3F82"/>
    <w:rsid w:val="00BC1A91"/>
    <w:rsid w:val="00BC7DDC"/>
    <w:rsid w:val="00BD26B0"/>
    <w:rsid w:val="00BE0544"/>
    <w:rsid w:val="00BE4353"/>
    <w:rsid w:val="00BF10F0"/>
    <w:rsid w:val="00BF1613"/>
    <w:rsid w:val="00BF3744"/>
    <w:rsid w:val="00BF41BA"/>
    <w:rsid w:val="00BF5CD9"/>
    <w:rsid w:val="00C04F65"/>
    <w:rsid w:val="00C05A73"/>
    <w:rsid w:val="00C14555"/>
    <w:rsid w:val="00C165ED"/>
    <w:rsid w:val="00C20268"/>
    <w:rsid w:val="00C20977"/>
    <w:rsid w:val="00C235DC"/>
    <w:rsid w:val="00C247BD"/>
    <w:rsid w:val="00C26CA3"/>
    <w:rsid w:val="00C37B58"/>
    <w:rsid w:val="00C40EC8"/>
    <w:rsid w:val="00C47030"/>
    <w:rsid w:val="00C56CC2"/>
    <w:rsid w:val="00C638F9"/>
    <w:rsid w:val="00C64D95"/>
    <w:rsid w:val="00C8220A"/>
    <w:rsid w:val="00C92286"/>
    <w:rsid w:val="00C963F8"/>
    <w:rsid w:val="00CA42D0"/>
    <w:rsid w:val="00CB4120"/>
    <w:rsid w:val="00CB6590"/>
    <w:rsid w:val="00CB6EA4"/>
    <w:rsid w:val="00CC467E"/>
    <w:rsid w:val="00CC4F3A"/>
    <w:rsid w:val="00CC566D"/>
    <w:rsid w:val="00CE7291"/>
    <w:rsid w:val="00CF3547"/>
    <w:rsid w:val="00CF6392"/>
    <w:rsid w:val="00CF7047"/>
    <w:rsid w:val="00D00D93"/>
    <w:rsid w:val="00D0750B"/>
    <w:rsid w:val="00D12DB2"/>
    <w:rsid w:val="00D20CCD"/>
    <w:rsid w:val="00D30055"/>
    <w:rsid w:val="00D33AD3"/>
    <w:rsid w:val="00D40253"/>
    <w:rsid w:val="00D40B15"/>
    <w:rsid w:val="00D55B05"/>
    <w:rsid w:val="00D76F26"/>
    <w:rsid w:val="00D825F5"/>
    <w:rsid w:val="00D85D8E"/>
    <w:rsid w:val="00D922A0"/>
    <w:rsid w:val="00D92F51"/>
    <w:rsid w:val="00DA4CBD"/>
    <w:rsid w:val="00DB4004"/>
    <w:rsid w:val="00DB4242"/>
    <w:rsid w:val="00DB4A1D"/>
    <w:rsid w:val="00DC186C"/>
    <w:rsid w:val="00DC6F2A"/>
    <w:rsid w:val="00DD3A02"/>
    <w:rsid w:val="00DD3A81"/>
    <w:rsid w:val="00DD432D"/>
    <w:rsid w:val="00DD5010"/>
    <w:rsid w:val="00DE308C"/>
    <w:rsid w:val="00DF3BA5"/>
    <w:rsid w:val="00E03580"/>
    <w:rsid w:val="00E063F2"/>
    <w:rsid w:val="00E30E7B"/>
    <w:rsid w:val="00E34CEF"/>
    <w:rsid w:val="00E35542"/>
    <w:rsid w:val="00E4299C"/>
    <w:rsid w:val="00E42E22"/>
    <w:rsid w:val="00E52E19"/>
    <w:rsid w:val="00E53C81"/>
    <w:rsid w:val="00E617E7"/>
    <w:rsid w:val="00E63D56"/>
    <w:rsid w:val="00E6603E"/>
    <w:rsid w:val="00E67A2D"/>
    <w:rsid w:val="00E70BEE"/>
    <w:rsid w:val="00E71035"/>
    <w:rsid w:val="00E711F6"/>
    <w:rsid w:val="00E82914"/>
    <w:rsid w:val="00E84265"/>
    <w:rsid w:val="00E87316"/>
    <w:rsid w:val="00E95CE7"/>
    <w:rsid w:val="00E95D6B"/>
    <w:rsid w:val="00EA0A21"/>
    <w:rsid w:val="00EA26E4"/>
    <w:rsid w:val="00EA3B2C"/>
    <w:rsid w:val="00EA45C9"/>
    <w:rsid w:val="00EA646A"/>
    <w:rsid w:val="00EB1642"/>
    <w:rsid w:val="00EB24A7"/>
    <w:rsid w:val="00EC24C6"/>
    <w:rsid w:val="00EC2B44"/>
    <w:rsid w:val="00ED1890"/>
    <w:rsid w:val="00ED2861"/>
    <w:rsid w:val="00ED5B4F"/>
    <w:rsid w:val="00EE327B"/>
    <w:rsid w:val="00EF4400"/>
    <w:rsid w:val="00F022A2"/>
    <w:rsid w:val="00F03151"/>
    <w:rsid w:val="00F03D97"/>
    <w:rsid w:val="00F256C7"/>
    <w:rsid w:val="00F32E2D"/>
    <w:rsid w:val="00F33B08"/>
    <w:rsid w:val="00F45548"/>
    <w:rsid w:val="00F558E0"/>
    <w:rsid w:val="00F62CD3"/>
    <w:rsid w:val="00F640B1"/>
    <w:rsid w:val="00F81E20"/>
    <w:rsid w:val="00F94664"/>
    <w:rsid w:val="00F95542"/>
    <w:rsid w:val="00F962F5"/>
    <w:rsid w:val="00FA3318"/>
    <w:rsid w:val="00FA346B"/>
    <w:rsid w:val="00FA635A"/>
    <w:rsid w:val="00FA7207"/>
    <w:rsid w:val="00FA7EB2"/>
    <w:rsid w:val="00FB121A"/>
    <w:rsid w:val="00FC066F"/>
    <w:rsid w:val="00FC12F7"/>
    <w:rsid w:val="00FC2B50"/>
    <w:rsid w:val="00FD74C9"/>
    <w:rsid w:val="00FE1755"/>
    <w:rsid w:val="00FE4F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F689A"/>
  <w15:chartTrackingRefBased/>
  <w15:docId w15:val="{90ECD00F-DD10-40D2-B306-0A63851A1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683"/>
    <w:pPr>
      <w:spacing w:after="0" w:line="240" w:lineRule="auto"/>
    </w:pPr>
    <w:rPr>
      <w:rFonts w:ascii="Times New Roman" w:eastAsia="Times New Roman" w:hAnsi="Times New Roman" w:cs="Times New Roman"/>
      <w:sz w:val="24"/>
      <w:szCs w:val="20"/>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4F3A"/>
    <w:pPr>
      <w:tabs>
        <w:tab w:val="center" w:pos="4252"/>
        <w:tab w:val="right" w:pos="8504"/>
      </w:tabs>
    </w:pPr>
  </w:style>
  <w:style w:type="character" w:customStyle="1" w:styleId="EncabezadoCar">
    <w:name w:val="Encabezado Car"/>
    <w:basedOn w:val="Fuentedeprrafopredeter"/>
    <w:link w:val="Encabezado"/>
    <w:uiPriority w:val="99"/>
    <w:rsid w:val="00CC4F3A"/>
  </w:style>
  <w:style w:type="paragraph" w:styleId="Piedepgina">
    <w:name w:val="footer"/>
    <w:basedOn w:val="Normal"/>
    <w:link w:val="PiedepginaCar"/>
    <w:uiPriority w:val="99"/>
    <w:unhideWhenUsed/>
    <w:rsid w:val="00CC4F3A"/>
    <w:pPr>
      <w:tabs>
        <w:tab w:val="center" w:pos="4252"/>
        <w:tab w:val="right" w:pos="8504"/>
      </w:tabs>
    </w:pPr>
  </w:style>
  <w:style w:type="character" w:customStyle="1" w:styleId="PiedepginaCar">
    <w:name w:val="Pie de página Car"/>
    <w:basedOn w:val="Fuentedeprrafopredeter"/>
    <w:link w:val="Piedepgina"/>
    <w:uiPriority w:val="99"/>
    <w:rsid w:val="00CC4F3A"/>
  </w:style>
  <w:style w:type="paragraph" w:styleId="Prrafodelista">
    <w:name w:val="List Paragraph"/>
    <w:basedOn w:val="Normal"/>
    <w:uiPriority w:val="34"/>
    <w:qFormat/>
    <w:rsid w:val="0011030A"/>
    <w:pPr>
      <w:ind w:left="720"/>
      <w:contextualSpacing/>
    </w:pPr>
  </w:style>
  <w:style w:type="character" w:styleId="Hipervnculo">
    <w:name w:val="Hyperlink"/>
    <w:basedOn w:val="Fuentedeprrafopredeter"/>
    <w:uiPriority w:val="99"/>
    <w:unhideWhenUsed/>
    <w:rsid w:val="00985958"/>
    <w:rPr>
      <w:color w:val="0563C1" w:themeColor="hyperlink"/>
      <w:u w:val="single"/>
    </w:rPr>
  </w:style>
  <w:style w:type="character" w:styleId="Mencinsinresolver">
    <w:name w:val="Unresolved Mention"/>
    <w:basedOn w:val="Fuentedeprrafopredeter"/>
    <w:uiPriority w:val="99"/>
    <w:semiHidden/>
    <w:unhideWhenUsed/>
    <w:rsid w:val="00985958"/>
    <w:rPr>
      <w:color w:val="808080"/>
      <w:shd w:val="clear" w:color="auto" w:fill="E6E6E6"/>
    </w:rPr>
  </w:style>
  <w:style w:type="paragraph" w:styleId="Textocomentario">
    <w:name w:val="annotation text"/>
    <w:basedOn w:val="Normal"/>
    <w:link w:val="TextocomentarioCar"/>
    <w:uiPriority w:val="99"/>
    <w:semiHidden/>
    <w:unhideWhenUsed/>
    <w:rsid w:val="00F256C7"/>
    <w:rPr>
      <w:sz w:val="20"/>
    </w:rPr>
  </w:style>
  <w:style w:type="character" w:customStyle="1" w:styleId="TextocomentarioCar">
    <w:name w:val="Texto comentario Car"/>
    <w:basedOn w:val="Fuentedeprrafopredeter"/>
    <w:link w:val="Textocomentario"/>
    <w:uiPriority w:val="99"/>
    <w:semiHidden/>
    <w:rsid w:val="00F256C7"/>
    <w:rPr>
      <w:rFonts w:ascii="Times New Roman" w:eastAsia="Times New Roman" w:hAnsi="Times New Roman" w:cs="Times New Roman"/>
      <w:sz w:val="20"/>
      <w:szCs w:val="20"/>
      <w:lang w:val="en-GB"/>
    </w:rPr>
  </w:style>
  <w:style w:type="paragraph" w:styleId="Textodeglobo">
    <w:name w:val="Balloon Text"/>
    <w:basedOn w:val="Normal"/>
    <w:link w:val="TextodegloboCar"/>
    <w:uiPriority w:val="99"/>
    <w:semiHidden/>
    <w:unhideWhenUsed/>
    <w:rsid w:val="002528D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28D7"/>
    <w:rPr>
      <w:rFonts w:ascii="Segoe UI" w:eastAsia="Times New Roman" w:hAnsi="Segoe UI" w:cs="Segoe UI"/>
      <w:sz w:val="18"/>
      <w:szCs w:val="18"/>
      <w:lang w:val="en-GB"/>
    </w:rPr>
  </w:style>
  <w:style w:type="paragraph" w:styleId="NormalWeb">
    <w:name w:val="Normal (Web)"/>
    <w:basedOn w:val="Normal"/>
    <w:uiPriority w:val="99"/>
    <w:semiHidden/>
    <w:unhideWhenUsed/>
    <w:rsid w:val="00847D3C"/>
    <w:pPr>
      <w:spacing w:before="100" w:beforeAutospacing="1" w:after="100" w:afterAutospacing="1"/>
    </w:pPr>
    <w:rPr>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317341">
      <w:bodyDiv w:val="1"/>
      <w:marLeft w:val="0"/>
      <w:marRight w:val="0"/>
      <w:marTop w:val="0"/>
      <w:marBottom w:val="0"/>
      <w:divBdr>
        <w:top w:val="none" w:sz="0" w:space="0" w:color="auto"/>
        <w:left w:val="none" w:sz="0" w:space="0" w:color="auto"/>
        <w:bottom w:val="none" w:sz="0" w:space="0" w:color="auto"/>
        <w:right w:val="none" w:sz="0" w:space="0" w:color="auto"/>
      </w:divBdr>
    </w:div>
    <w:div w:id="649601353">
      <w:bodyDiv w:val="1"/>
      <w:marLeft w:val="0"/>
      <w:marRight w:val="0"/>
      <w:marTop w:val="0"/>
      <w:marBottom w:val="0"/>
      <w:divBdr>
        <w:top w:val="none" w:sz="0" w:space="0" w:color="auto"/>
        <w:left w:val="none" w:sz="0" w:space="0" w:color="auto"/>
        <w:bottom w:val="none" w:sz="0" w:space="0" w:color="auto"/>
        <w:right w:val="none" w:sz="0" w:space="0" w:color="auto"/>
      </w:divBdr>
    </w:div>
    <w:div w:id="922883348">
      <w:bodyDiv w:val="1"/>
      <w:marLeft w:val="0"/>
      <w:marRight w:val="0"/>
      <w:marTop w:val="0"/>
      <w:marBottom w:val="0"/>
      <w:divBdr>
        <w:top w:val="none" w:sz="0" w:space="0" w:color="auto"/>
        <w:left w:val="none" w:sz="0" w:space="0" w:color="auto"/>
        <w:bottom w:val="none" w:sz="0" w:space="0" w:color="auto"/>
        <w:right w:val="none" w:sz="0" w:space="0" w:color="auto"/>
      </w:divBdr>
    </w:div>
    <w:div w:id="1145245893">
      <w:bodyDiv w:val="1"/>
      <w:marLeft w:val="0"/>
      <w:marRight w:val="0"/>
      <w:marTop w:val="0"/>
      <w:marBottom w:val="0"/>
      <w:divBdr>
        <w:top w:val="none" w:sz="0" w:space="0" w:color="auto"/>
        <w:left w:val="none" w:sz="0" w:space="0" w:color="auto"/>
        <w:bottom w:val="none" w:sz="0" w:space="0" w:color="auto"/>
        <w:right w:val="none" w:sz="0" w:space="0" w:color="auto"/>
      </w:divBdr>
    </w:div>
    <w:div w:id="1451121382">
      <w:bodyDiv w:val="1"/>
      <w:marLeft w:val="0"/>
      <w:marRight w:val="0"/>
      <w:marTop w:val="0"/>
      <w:marBottom w:val="0"/>
      <w:divBdr>
        <w:top w:val="none" w:sz="0" w:space="0" w:color="auto"/>
        <w:left w:val="none" w:sz="0" w:space="0" w:color="auto"/>
        <w:bottom w:val="none" w:sz="0" w:space="0" w:color="auto"/>
        <w:right w:val="none" w:sz="0" w:space="0" w:color="auto"/>
      </w:divBdr>
    </w:div>
    <w:div w:id="1499535785">
      <w:bodyDiv w:val="1"/>
      <w:marLeft w:val="0"/>
      <w:marRight w:val="0"/>
      <w:marTop w:val="0"/>
      <w:marBottom w:val="0"/>
      <w:divBdr>
        <w:top w:val="none" w:sz="0" w:space="0" w:color="auto"/>
        <w:left w:val="none" w:sz="0" w:space="0" w:color="auto"/>
        <w:bottom w:val="none" w:sz="0" w:space="0" w:color="auto"/>
        <w:right w:val="none" w:sz="0" w:space="0" w:color="auto"/>
      </w:divBdr>
    </w:div>
    <w:div w:id="157149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3EE0C-5DAE-404E-BAFD-90E63B624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651</Words>
  <Characters>3584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Simon Ramiro</dc:creator>
  <cp:keywords/>
  <dc:description/>
  <cp:lastModifiedBy>Miguel Simon Ramiro</cp:lastModifiedBy>
  <cp:revision>6</cp:revision>
  <cp:lastPrinted>2023-03-20T10:00:00Z</cp:lastPrinted>
  <dcterms:created xsi:type="dcterms:W3CDTF">2023-05-17T10:03:00Z</dcterms:created>
  <dcterms:modified xsi:type="dcterms:W3CDTF">2023-05-18T10:31:00Z</dcterms:modified>
</cp:coreProperties>
</file>